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EA299D" w:rsidRDefault="00C423CF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FOODS AND NUTRITION II – COOKING TERMINOLOGY REVIEW</w:t>
      </w:r>
    </w:p>
    <w:tbl>
      <w:tblPr>
        <w:tblStyle w:val="TableGrid"/>
        <w:tblW w:w="0" w:type="auto"/>
        <w:tblLook w:val="04A0"/>
      </w:tblPr>
      <w:tblGrid>
        <w:gridCol w:w="7218"/>
        <w:gridCol w:w="2358"/>
      </w:tblGrid>
      <w:tr w:rsidR="004A7902" w:rsidRPr="004A7902" w:rsidTr="00C423CF">
        <w:tc>
          <w:tcPr>
            <w:tcW w:w="7218" w:type="dxa"/>
          </w:tcPr>
          <w:p w:rsidR="004A7902" w:rsidRDefault="004A790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OBJECTIVE:</w:t>
            </w:r>
            <w:r w:rsidR="003A0838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B73696" w:rsidRPr="003A0838" w:rsidRDefault="00C423CF" w:rsidP="00C274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Select appropriate equipment to use for specific product preparation and culinary applications.  Identify and demonstrate different knife cuts.  Review and apply appropriate abbreviations, techniques, equivalents, calculate recipe-size adjustments, and proper measuring techniques with correct equipment.</w:t>
            </w:r>
          </w:p>
        </w:tc>
        <w:tc>
          <w:tcPr>
            <w:tcW w:w="2358" w:type="dxa"/>
          </w:tcPr>
          <w:p w:rsidR="004A7902" w:rsidRPr="004A7902" w:rsidRDefault="004A790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STANDARD:</w:t>
            </w:r>
          </w:p>
          <w:p w:rsidR="00A96D35" w:rsidRPr="003A0838" w:rsidRDefault="00C423CF" w:rsidP="00B736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Students will review and apply the skills of kitchen management, safety and sanitation. </w:t>
            </w:r>
          </w:p>
        </w:tc>
      </w:tr>
    </w:tbl>
    <w:p w:rsidR="004A7902" w:rsidRDefault="004A790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1751"/>
        <w:gridCol w:w="4170"/>
        <w:gridCol w:w="3655"/>
      </w:tblGrid>
      <w:tr w:rsidR="000567E6" w:rsidRPr="004A7902" w:rsidTr="000567E6">
        <w:trPr>
          <w:trHeight w:val="210"/>
        </w:trPr>
        <w:tc>
          <w:tcPr>
            <w:tcW w:w="1751" w:type="dxa"/>
            <w:shd w:val="clear" w:color="auto" w:fill="B8CCE4" w:themeFill="accent1" w:themeFillTint="66"/>
          </w:tcPr>
          <w:p w:rsidR="000567E6" w:rsidRDefault="000567E6" w:rsidP="007410A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MOTIVATOR</w:t>
            </w:r>
          </w:p>
          <w:p w:rsidR="000567E6" w:rsidRPr="004A7902" w:rsidRDefault="000567E6" w:rsidP="007410A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0" w:type="dxa"/>
            <w:vMerge w:val="restart"/>
            <w:shd w:val="clear" w:color="auto" w:fill="B8CCE4" w:themeFill="accent1" w:themeFillTint="66"/>
          </w:tcPr>
          <w:p w:rsidR="000567E6" w:rsidRDefault="000567E6" w:rsidP="007410A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DESCRIPTION:</w:t>
            </w:r>
          </w:p>
          <w:p w:rsidR="00C274C5" w:rsidRDefault="006504B8" w:rsidP="00C274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Bell Ringer Question</w:t>
            </w:r>
          </w:p>
          <w:p w:rsidR="00A96D35" w:rsidRPr="00C274C5" w:rsidRDefault="00A96D35" w:rsidP="00C274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5" w:type="dxa"/>
            <w:vMerge w:val="restart"/>
            <w:shd w:val="clear" w:color="auto" w:fill="B8CCE4" w:themeFill="accent1" w:themeFillTint="66"/>
          </w:tcPr>
          <w:p w:rsidR="000567E6" w:rsidRDefault="000567E6" w:rsidP="007410A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MATERIALS:</w:t>
            </w:r>
          </w:p>
          <w:p w:rsidR="006504B8" w:rsidRPr="006504B8" w:rsidRDefault="006504B8" w:rsidP="007410A2">
            <w:pPr>
              <w:rPr>
                <w:rFonts w:asciiTheme="minorHAnsi" w:hAnsiTheme="minorHAnsi" w:cstheme="minorHAnsi"/>
              </w:rPr>
            </w:pPr>
            <w:r w:rsidRPr="006504B8">
              <w:rPr>
                <w:rFonts w:asciiTheme="minorHAnsi" w:hAnsiTheme="minorHAnsi" w:cstheme="minorHAnsi"/>
              </w:rPr>
              <w:t>Bell Ringer Cards</w:t>
            </w:r>
          </w:p>
          <w:p w:rsidR="000567E6" w:rsidRPr="00C274C5" w:rsidRDefault="000567E6" w:rsidP="00C274C5">
            <w:pPr>
              <w:rPr>
                <w:rFonts w:asciiTheme="minorHAnsi" w:hAnsiTheme="minorHAnsi" w:cstheme="minorHAnsi"/>
              </w:rPr>
            </w:pPr>
          </w:p>
        </w:tc>
      </w:tr>
      <w:tr w:rsidR="000567E6" w:rsidRPr="004A7902" w:rsidTr="000567E6">
        <w:trPr>
          <w:trHeight w:val="209"/>
        </w:trPr>
        <w:tc>
          <w:tcPr>
            <w:tcW w:w="1751" w:type="dxa"/>
            <w:shd w:val="clear" w:color="auto" w:fill="B8CCE4" w:themeFill="accent1" w:themeFillTint="66"/>
          </w:tcPr>
          <w:p w:rsidR="000567E6" w:rsidRDefault="000567E6" w:rsidP="007410A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TIME:</w:t>
            </w:r>
            <w:r w:rsidR="00B73696">
              <w:rPr>
                <w:rFonts w:asciiTheme="minorHAnsi" w:hAnsiTheme="minorHAnsi" w:cstheme="minorHAnsi"/>
                <w:b/>
              </w:rPr>
              <w:t xml:space="preserve"> </w:t>
            </w:r>
            <w:r w:rsidR="006504B8">
              <w:rPr>
                <w:rFonts w:asciiTheme="minorHAnsi" w:hAnsiTheme="minorHAnsi" w:cstheme="minorHAnsi"/>
                <w:b/>
              </w:rPr>
              <w:t>5 min.</w:t>
            </w:r>
          </w:p>
          <w:p w:rsidR="000567E6" w:rsidRPr="004A7902" w:rsidRDefault="000567E6" w:rsidP="007410A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0" w:type="dxa"/>
            <w:vMerge/>
            <w:shd w:val="clear" w:color="auto" w:fill="B8CCE4" w:themeFill="accent1" w:themeFillTint="66"/>
          </w:tcPr>
          <w:p w:rsidR="000567E6" w:rsidRPr="004A7902" w:rsidRDefault="000567E6" w:rsidP="007410A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5" w:type="dxa"/>
            <w:vMerge/>
            <w:shd w:val="clear" w:color="auto" w:fill="B8CCE4" w:themeFill="accent1" w:themeFillTint="66"/>
          </w:tcPr>
          <w:p w:rsidR="000567E6" w:rsidRPr="004A7902" w:rsidRDefault="000567E6" w:rsidP="007410A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567E6" w:rsidTr="007410A2">
        <w:tc>
          <w:tcPr>
            <w:tcW w:w="9576" w:type="dxa"/>
            <w:gridSpan w:val="3"/>
          </w:tcPr>
          <w:p w:rsidR="000567E6" w:rsidRDefault="000567E6" w:rsidP="007410A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CONTENT:</w:t>
            </w:r>
          </w:p>
          <w:p w:rsidR="006504B8" w:rsidRDefault="006504B8" w:rsidP="006504B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the students answer the following question on their bell ringer cards, “How do you properly store a knife?”</w:t>
            </w:r>
          </w:p>
          <w:p w:rsidR="00A96D35" w:rsidRPr="006504B8" w:rsidRDefault="006504B8" w:rsidP="006504B8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Theme="minorHAnsi" w:hAnsiTheme="minorHAnsi" w:cstheme="minorHAnsi"/>
              </w:rPr>
            </w:pPr>
            <w:r w:rsidRPr="006504B8">
              <w:rPr>
                <w:rFonts w:asciiTheme="minorHAnsi" w:hAnsiTheme="minorHAnsi" w:cstheme="minorHAnsi"/>
              </w:rPr>
              <w:t>When done, have the students return their cards to the class basket.</w:t>
            </w:r>
          </w:p>
        </w:tc>
      </w:tr>
    </w:tbl>
    <w:p w:rsidR="004A7902" w:rsidRDefault="004A790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1751"/>
        <w:gridCol w:w="67"/>
        <w:gridCol w:w="2970"/>
        <w:gridCol w:w="4788"/>
      </w:tblGrid>
      <w:tr w:rsidR="00591B7C" w:rsidRPr="004A7902" w:rsidTr="00B81EE6">
        <w:trPr>
          <w:trHeight w:val="210"/>
        </w:trPr>
        <w:tc>
          <w:tcPr>
            <w:tcW w:w="1818" w:type="dxa"/>
            <w:gridSpan w:val="2"/>
            <w:shd w:val="clear" w:color="auto" w:fill="B8CCE4" w:themeFill="accent1" w:themeFillTint="66"/>
          </w:tcPr>
          <w:p w:rsidR="00591B7C" w:rsidRDefault="00B73696" w:rsidP="0021720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ACTIVITY 1</w:t>
            </w:r>
          </w:p>
          <w:p w:rsidR="00591B7C" w:rsidRPr="004A7902" w:rsidRDefault="00591B7C" w:rsidP="00F651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="00F651E0">
              <w:rPr>
                <w:rFonts w:asciiTheme="minorHAnsi" w:hAnsiTheme="minorHAnsi" w:cstheme="minorHAnsi"/>
                <w:b/>
              </w:rPr>
              <w:t>Competitive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970" w:type="dxa"/>
            <w:vMerge w:val="restart"/>
            <w:shd w:val="clear" w:color="auto" w:fill="B8CCE4" w:themeFill="accent1" w:themeFillTint="66"/>
          </w:tcPr>
          <w:p w:rsidR="00591B7C" w:rsidRDefault="00591B7C" w:rsidP="0021720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DESCRIPTION:</w:t>
            </w:r>
          </w:p>
          <w:p w:rsidR="00591B7C" w:rsidRPr="00591B7C" w:rsidRDefault="004A160D" w:rsidP="00217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Abbreviations and Equivalents Review</w:t>
            </w:r>
          </w:p>
        </w:tc>
        <w:tc>
          <w:tcPr>
            <w:tcW w:w="4788" w:type="dxa"/>
            <w:vMerge w:val="restart"/>
            <w:shd w:val="clear" w:color="auto" w:fill="B8CCE4" w:themeFill="accent1" w:themeFillTint="66"/>
          </w:tcPr>
          <w:p w:rsidR="00591B7C" w:rsidRPr="004A7902" w:rsidRDefault="00591B7C" w:rsidP="0021720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MATERIALS:</w:t>
            </w:r>
          </w:p>
          <w:p w:rsidR="00B73696" w:rsidRDefault="005D0051" w:rsidP="00217202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COOKING TERMINOLOGY REVIEW PACKET</w:t>
            </w:r>
          </w:p>
          <w:p w:rsidR="00F651E0" w:rsidRDefault="00F651E0" w:rsidP="00217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Cooking Terminology Packet Answer Key</w:t>
            </w:r>
          </w:p>
          <w:p w:rsidR="00B81EE6" w:rsidRPr="00F651E0" w:rsidRDefault="00B81EE6" w:rsidP="00217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Cooking Terminology PowerPoint Presentation</w:t>
            </w:r>
          </w:p>
          <w:p w:rsidR="00F651E0" w:rsidRPr="00F651E0" w:rsidRDefault="00F651E0" w:rsidP="00217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Candy or other prize for the winner</w:t>
            </w:r>
          </w:p>
        </w:tc>
      </w:tr>
      <w:tr w:rsidR="00591B7C" w:rsidRPr="004A7902" w:rsidTr="00B81EE6">
        <w:trPr>
          <w:trHeight w:val="209"/>
        </w:trPr>
        <w:tc>
          <w:tcPr>
            <w:tcW w:w="1818" w:type="dxa"/>
            <w:gridSpan w:val="2"/>
            <w:shd w:val="clear" w:color="auto" w:fill="B8CCE4" w:themeFill="accent1" w:themeFillTint="66"/>
          </w:tcPr>
          <w:p w:rsidR="00591B7C" w:rsidRDefault="00591B7C" w:rsidP="00B73696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TIME: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47D50">
              <w:rPr>
                <w:rFonts w:asciiTheme="minorHAnsi" w:hAnsiTheme="minorHAnsi" w:cstheme="minorHAnsi"/>
                <w:b/>
              </w:rPr>
              <w:t>15 min.</w:t>
            </w:r>
          </w:p>
          <w:p w:rsidR="00B73696" w:rsidRPr="004A7902" w:rsidRDefault="00B73696" w:rsidP="00B736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0" w:type="dxa"/>
            <w:vMerge/>
            <w:shd w:val="clear" w:color="auto" w:fill="B8CCE4" w:themeFill="accent1" w:themeFillTint="66"/>
          </w:tcPr>
          <w:p w:rsidR="00591B7C" w:rsidRPr="004A7902" w:rsidRDefault="00591B7C" w:rsidP="002172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88" w:type="dxa"/>
            <w:vMerge/>
            <w:shd w:val="clear" w:color="auto" w:fill="B8CCE4" w:themeFill="accent1" w:themeFillTint="66"/>
          </w:tcPr>
          <w:p w:rsidR="00591B7C" w:rsidRPr="004A7902" w:rsidRDefault="00591B7C" w:rsidP="002172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91B7C" w:rsidTr="00217202">
        <w:tc>
          <w:tcPr>
            <w:tcW w:w="9576" w:type="dxa"/>
            <w:gridSpan w:val="4"/>
          </w:tcPr>
          <w:p w:rsidR="00591B7C" w:rsidRDefault="00591B7C" w:rsidP="0021720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CONTENT:</w:t>
            </w:r>
          </w:p>
          <w:p w:rsidR="00B73696" w:rsidRDefault="004A160D" w:rsidP="004A160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Handout the “Cooking Terminology Review” </w:t>
            </w:r>
            <w:r w:rsidR="005D0051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acket to the students.</w:t>
            </w:r>
          </w:p>
          <w:p w:rsidR="005D0051" w:rsidRDefault="005D0051" w:rsidP="004A160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portion of the packet is a review.  Turn it into a competitive game, in that the first student to complete each section wins a prize.  Review the answers with the class when all the students have completed each section.</w:t>
            </w:r>
          </w:p>
          <w:p w:rsidR="005D0051" w:rsidRDefault="004A160D" w:rsidP="004A160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5D0051">
              <w:rPr>
                <w:rFonts w:asciiTheme="minorHAnsi" w:hAnsiTheme="minorHAnsi" w:cstheme="minorHAnsi"/>
              </w:rPr>
              <w:t xml:space="preserve">Have the students complete the Recipe Race worksheet.  </w:t>
            </w:r>
          </w:p>
          <w:p w:rsidR="004A160D" w:rsidRDefault="00F651E0" w:rsidP="004A160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the students define the given abbreviations</w:t>
            </w:r>
            <w:r w:rsidR="004A160D" w:rsidRPr="005D0051">
              <w:rPr>
                <w:rFonts w:asciiTheme="minorHAnsi" w:hAnsiTheme="minorHAnsi" w:cstheme="minorHAnsi"/>
              </w:rPr>
              <w:t>.</w:t>
            </w:r>
          </w:p>
          <w:p w:rsidR="00F651E0" w:rsidRDefault="00F651E0" w:rsidP="004A160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the students complete the gallon equivalents in the given chart.</w:t>
            </w:r>
          </w:p>
          <w:p w:rsidR="00F651E0" w:rsidRPr="005D0051" w:rsidRDefault="00F651E0" w:rsidP="004A160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the students complete the cup equivalents in the given chart.</w:t>
            </w:r>
          </w:p>
          <w:p w:rsidR="00A96D35" w:rsidRPr="00766190" w:rsidRDefault="00A96D35" w:rsidP="00F651E0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</w:tc>
      </w:tr>
      <w:tr w:rsidR="00591B7C" w:rsidTr="00217202">
        <w:tc>
          <w:tcPr>
            <w:tcW w:w="9576" w:type="dxa"/>
            <w:gridSpan w:val="4"/>
          </w:tcPr>
          <w:p w:rsidR="00591B7C" w:rsidRPr="00DC23F5" w:rsidRDefault="00591B7C" w:rsidP="00217202">
            <w:pPr>
              <w:rPr>
                <w:rFonts w:asciiTheme="minorHAnsi" w:hAnsiTheme="minorHAnsi" w:cstheme="minorHAnsi"/>
                <w:b/>
              </w:rPr>
            </w:pPr>
            <w:r w:rsidRPr="00DC23F5">
              <w:rPr>
                <w:rFonts w:asciiTheme="minorHAnsi" w:hAnsiTheme="minorHAnsi" w:cstheme="minorHAnsi"/>
                <w:b/>
              </w:rPr>
              <w:t>PROCESS QUESTIONS:</w:t>
            </w:r>
          </w:p>
          <w:p w:rsidR="001C3E13" w:rsidRDefault="00F651E0" w:rsidP="00F651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 how to double and half a recipe.</w:t>
            </w:r>
          </w:p>
          <w:p w:rsidR="00F651E0" w:rsidRDefault="00F651E0" w:rsidP="00F651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 various abbreviations.</w:t>
            </w:r>
          </w:p>
          <w:p w:rsidR="00F651E0" w:rsidRDefault="00F651E0" w:rsidP="00F651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 the gallon equivalents.</w:t>
            </w:r>
          </w:p>
          <w:p w:rsidR="00F651E0" w:rsidRPr="001C3E13" w:rsidRDefault="00F651E0" w:rsidP="00F651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 the cup equivalents.</w:t>
            </w:r>
          </w:p>
        </w:tc>
      </w:tr>
      <w:tr w:rsidR="00591B7C" w:rsidTr="00217202">
        <w:tc>
          <w:tcPr>
            <w:tcW w:w="9576" w:type="dxa"/>
            <w:gridSpan w:val="4"/>
          </w:tcPr>
          <w:p w:rsidR="00591B7C" w:rsidRDefault="00591B7C" w:rsidP="0021720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REFERENCES:</w:t>
            </w:r>
          </w:p>
          <w:p w:rsidR="00B73696" w:rsidRPr="00591B7C" w:rsidRDefault="00F651E0" w:rsidP="00B81E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Information found in the Foods </w:t>
            </w:r>
            <w:r w:rsidR="00B81EE6">
              <w:rPr>
                <w:rFonts w:asciiTheme="minorHAnsi" w:hAnsiTheme="minorHAnsi" w:cstheme="minorHAnsi"/>
              </w:rPr>
              <w:t xml:space="preserve">&amp; </w:t>
            </w:r>
            <w:r>
              <w:rPr>
                <w:rFonts w:asciiTheme="minorHAnsi" w:hAnsiTheme="minorHAnsi" w:cstheme="minorHAnsi"/>
              </w:rPr>
              <w:t>Nutrition II Curriculum Guide – Utah State Office of Education</w:t>
            </w:r>
          </w:p>
        </w:tc>
      </w:tr>
      <w:tr w:rsidR="004A7902" w:rsidRPr="004A7902" w:rsidTr="004E263B">
        <w:trPr>
          <w:trHeight w:val="210"/>
        </w:trPr>
        <w:tc>
          <w:tcPr>
            <w:tcW w:w="1751" w:type="dxa"/>
            <w:shd w:val="clear" w:color="auto" w:fill="B8CCE4" w:themeFill="accent1" w:themeFillTint="66"/>
          </w:tcPr>
          <w:p w:rsidR="004A7902" w:rsidRDefault="00591B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ACTIVITY 2</w:t>
            </w:r>
          </w:p>
          <w:p w:rsidR="00F52755" w:rsidRPr="004A7902" w:rsidRDefault="00F52755" w:rsidP="00B736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="004E263B">
              <w:rPr>
                <w:rFonts w:asciiTheme="minorHAnsi" w:hAnsiTheme="minorHAnsi" w:cstheme="minorHAnsi"/>
                <w:b/>
              </w:rPr>
              <w:t>Individualistic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037" w:type="dxa"/>
            <w:gridSpan w:val="2"/>
            <w:vMerge w:val="restart"/>
            <w:shd w:val="clear" w:color="auto" w:fill="B8CCE4" w:themeFill="accent1" w:themeFillTint="66"/>
          </w:tcPr>
          <w:p w:rsidR="004A7902" w:rsidRDefault="004A790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DESCRIPTION:</w:t>
            </w:r>
          </w:p>
          <w:p w:rsidR="00C274C5" w:rsidRPr="00C274C5" w:rsidRDefault="004E26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Kitchen Equipment Review</w:t>
            </w:r>
          </w:p>
        </w:tc>
        <w:tc>
          <w:tcPr>
            <w:tcW w:w="4788" w:type="dxa"/>
            <w:vMerge w:val="restart"/>
            <w:shd w:val="clear" w:color="auto" w:fill="B8CCE4" w:themeFill="accent1" w:themeFillTint="66"/>
          </w:tcPr>
          <w:p w:rsidR="004A7902" w:rsidRPr="004A7902" w:rsidRDefault="004A790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MATERIALS:</w:t>
            </w:r>
          </w:p>
          <w:p w:rsidR="004E263B" w:rsidRDefault="004E263B" w:rsidP="004E263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COOKING TERMINOLOGY REVIEW PACKET</w:t>
            </w:r>
          </w:p>
          <w:p w:rsidR="004E263B" w:rsidRDefault="004E263B" w:rsidP="004E26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Cooking Terminology Packet Answer Key</w:t>
            </w:r>
          </w:p>
          <w:p w:rsidR="004A7902" w:rsidRPr="00C274C5" w:rsidRDefault="004E26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Cooking Terminology PowerPoint Presentation</w:t>
            </w:r>
          </w:p>
        </w:tc>
      </w:tr>
      <w:tr w:rsidR="004A7902" w:rsidRPr="004A7902" w:rsidTr="004E263B">
        <w:trPr>
          <w:trHeight w:val="209"/>
        </w:trPr>
        <w:tc>
          <w:tcPr>
            <w:tcW w:w="1751" w:type="dxa"/>
            <w:shd w:val="clear" w:color="auto" w:fill="B8CCE4" w:themeFill="accent1" w:themeFillTint="66"/>
          </w:tcPr>
          <w:p w:rsidR="004A7902" w:rsidRDefault="004A790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TIME:</w:t>
            </w:r>
            <w:r w:rsidR="00591B7C">
              <w:rPr>
                <w:rFonts w:asciiTheme="minorHAnsi" w:hAnsiTheme="minorHAnsi" w:cstheme="minorHAnsi"/>
                <w:b/>
              </w:rPr>
              <w:t xml:space="preserve"> </w:t>
            </w:r>
            <w:r w:rsidR="00047D50">
              <w:rPr>
                <w:rFonts w:asciiTheme="minorHAnsi" w:hAnsiTheme="minorHAnsi" w:cstheme="minorHAnsi"/>
                <w:b/>
              </w:rPr>
              <w:t>15 min.</w:t>
            </w:r>
          </w:p>
          <w:p w:rsidR="004A7902" w:rsidRPr="004A7902" w:rsidRDefault="004A79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7" w:type="dxa"/>
            <w:gridSpan w:val="2"/>
            <w:vMerge/>
            <w:shd w:val="clear" w:color="auto" w:fill="B8CCE4" w:themeFill="accent1" w:themeFillTint="66"/>
          </w:tcPr>
          <w:p w:rsidR="004A7902" w:rsidRPr="004A7902" w:rsidRDefault="004A79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88" w:type="dxa"/>
            <w:vMerge/>
            <w:shd w:val="clear" w:color="auto" w:fill="B8CCE4" w:themeFill="accent1" w:themeFillTint="66"/>
          </w:tcPr>
          <w:p w:rsidR="004A7902" w:rsidRPr="004A7902" w:rsidRDefault="004A79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7902" w:rsidTr="005D1D2A">
        <w:tc>
          <w:tcPr>
            <w:tcW w:w="9576" w:type="dxa"/>
            <w:gridSpan w:val="4"/>
          </w:tcPr>
          <w:p w:rsidR="004A7902" w:rsidRDefault="004A790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CONTENT:</w:t>
            </w:r>
          </w:p>
          <w:p w:rsidR="005D1D2A" w:rsidRPr="004E263B" w:rsidRDefault="004E263B" w:rsidP="004E263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the students fill out their packet and answer the questions found on the PowerPoint presentation in regards to knives, stand electric mixers, food processor, blenders and thermometers.</w:t>
            </w:r>
          </w:p>
          <w:p w:rsidR="00A96D35" w:rsidRPr="00A96D35" w:rsidRDefault="00A96D35" w:rsidP="00A96D35">
            <w:pPr>
              <w:rPr>
                <w:rFonts w:asciiTheme="minorHAnsi" w:hAnsiTheme="minorHAnsi" w:cstheme="minorHAnsi"/>
              </w:rPr>
            </w:pPr>
          </w:p>
        </w:tc>
      </w:tr>
      <w:tr w:rsidR="00DC23F5" w:rsidTr="00DC23F5">
        <w:tc>
          <w:tcPr>
            <w:tcW w:w="9576" w:type="dxa"/>
            <w:gridSpan w:val="4"/>
          </w:tcPr>
          <w:p w:rsidR="00DC23F5" w:rsidRPr="00DC23F5" w:rsidRDefault="00DC23F5">
            <w:pPr>
              <w:rPr>
                <w:rFonts w:asciiTheme="minorHAnsi" w:hAnsiTheme="minorHAnsi" w:cstheme="minorHAnsi"/>
                <w:b/>
              </w:rPr>
            </w:pPr>
            <w:r w:rsidRPr="00DC23F5">
              <w:rPr>
                <w:rFonts w:asciiTheme="minorHAnsi" w:hAnsiTheme="minorHAnsi" w:cstheme="minorHAnsi"/>
                <w:b/>
              </w:rPr>
              <w:t>PROCESS QUESTIONS:</w:t>
            </w:r>
          </w:p>
          <w:p w:rsidR="00DC23F5" w:rsidRDefault="00E17CC3" w:rsidP="004E263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you safely and properly sanitize, store and cut with knives?</w:t>
            </w:r>
          </w:p>
          <w:p w:rsidR="00E17CC3" w:rsidRDefault="00E17CC3" w:rsidP="004E263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 a Kitchen Aid and what it would be used for.</w:t>
            </w:r>
          </w:p>
          <w:p w:rsidR="00E17CC3" w:rsidRDefault="00E17CC3" w:rsidP="004E263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 a Bosch and what it would be used for.</w:t>
            </w:r>
          </w:p>
          <w:p w:rsidR="00E17CC3" w:rsidRDefault="00E17CC3" w:rsidP="004E263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 a food processor and what it would be used for.</w:t>
            </w:r>
          </w:p>
          <w:p w:rsidR="00E17CC3" w:rsidRDefault="00E17CC3" w:rsidP="004E263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 a blender and what it would be used for.</w:t>
            </w:r>
          </w:p>
          <w:p w:rsidR="00E17CC3" w:rsidRDefault="00E17CC3" w:rsidP="004E263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 an immersion blender and what it would be used for.</w:t>
            </w:r>
          </w:p>
          <w:p w:rsidR="00E17CC3" w:rsidRDefault="00E17CC3" w:rsidP="004E263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are internal temp thermometers used for?</w:t>
            </w:r>
          </w:p>
          <w:p w:rsidR="00E17CC3" w:rsidRPr="00E17CC3" w:rsidRDefault="00E17CC3" w:rsidP="00E17CC3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you calibrate a thermometer?</w:t>
            </w:r>
          </w:p>
        </w:tc>
      </w:tr>
      <w:tr w:rsidR="003515AB" w:rsidTr="00DC23F5">
        <w:tc>
          <w:tcPr>
            <w:tcW w:w="9576" w:type="dxa"/>
            <w:gridSpan w:val="4"/>
          </w:tcPr>
          <w:p w:rsidR="003515AB" w:rsidRDefault="003515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REFERENCES:</w:t>
            </w:r>
          </w:p>
          <w:p w:rsidR="003515AB" w:rsidRPr="00E17CC3" w:rsidRDefault="00E17C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Information found in the Food &amp; Nutrition II Curriculum Guide – Utah State Office of Education</w:t>
            </w:r>
          </w:p>
        </w:tc>
      </w:tr>
    </w:tbl>
    <w:p w:rsidR="004A7902" w:rsidRDefault="004A790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1751"/>
        <w:gridCol w:w="2947"/>
        <w:gridCol w:w="4878"/>
      </w:tblGrid>
      <w:tr w:rsidR="00B73696" w:rsidRPr="004A7902" w:rsidTr="00BA6961">
        <w:trPr>
          <w:trHeight w:val="210"/>
        </w:trPr>
        <w:tc>
          <w:tcPr>
            <w:tcW w:w="1751" w:type="dxa"/>
            <w:shd w:val="clear" w:color="auto" w:fill="B8CCE4" w:themeFill="accent1" w:themeFillTint="66"/>
          </w:tcPr>
          <w:p w:rsidR="00B73696" w:rsidRDefault="00B73696" w:rsidP="0021720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ACTIVITY 3</w:t>
            </w:r>
          </w:p>
          <w:p w:rsidR="00B73696" w:rsidRPr="004A7902" w:rsidRDefault="00B73696" w:rsidP="00A96D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="00D937E7">
              <w:rPr>
                <w:rFonts w:asciiTheme="minorHAnsi" w:hAnsiTheme="minorHAnsi" w:cstheme="minorHAnsi"/>
                <w:b/>
              </w:rPr>
              <w:t>Individualistic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947" w:type="dxa"/>
            <w:vMerge w:val="restart"/>
            <w:shd w:val="clear" w:color="auto" w:fill="B8CCE4" w:themeFill="accent1" w:themeFillTint="66"/>
          </w:tcPr>
          <w:p w:rsidR="00B73696" w:rsidRDefault="00B73696" w:rsidP="0021720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DESCRIPTION:</w:t>
            </w:r>
          </w:p>
          <w:p w:rsidR="00B73696" w:rsidRPr="00C274C5" w:rsidRDefault="00D937E7" w:rsidP="00217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Culinary Applications</w:t>
            </w:r>
          </w:p>
        </w:tc>
        <w:tc>
          <w:tcPr>
            <w:tcW w:w="4878" w:type="dxa"/>
            <w:vMerge w:val="restart"/>
            <w:shd w:val="clear" w:color="auto" w:fill="B8CCE4" w:themeFill="accent1" w:themeFillTint="66"/>
          </w:tcPr>
          <w:p w:rsidR="00B73696" w:rsidRPr="004A7902" w:rsidRDefault="00B73696" w:rsidP="0021720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MATERIALS:</w:t>
            </w:r>
          </w:p>
          <w:p w:rsidR="00BA6961" w:rsidRDefault="00BA6961" w:rsidP="00BA696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COOKING TERMINOLOGY REVIEW PACKET</w:t>
            </w:r>
          </w:p>
          <w:p w:rsidR="002F2C98" w:rsidRDefault="002F2C98" w:rsidP="00BA696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STUDENT KNIFE SKILLS</w:t>
            </w:r>
          </w:p>
          <w:p w:rsidR="00BA6961" w:rsidRDefault="00BA6961" w:rsidP="00BA69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Cooking Terminology Packet Answer Key</w:t>
            </w:r>
          </w:p>
          <w:p w:rsidR="00B73696" w:rsidRDefault="00BA6961" w:rsidP="00BA69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Cooking Terminology PowerPoint Presentation</w:t>
            </w:r>
          </w:p>
          <w:p w:rsidR="00584E00" w:rsidRDefault="00584E00" w:rsidP="00BA69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Chef Knife</w:t>
            </w:r>
          </w:p>
          <w:p w:rsidR="00584E00" w:rsidRDefault="00584E00" w:rsidP="00BA69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Cutting Board</w:t>
            </w:r>
          </w:p>
          <w:p w:rsidR="00584E00" w:rsidRDefault="00584E00" w:rsidP="00BA69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Food for Lab:</w:t>
            </w:r>
          </w:p>
          <w:p w:rsidR="00584E00" w:rsidRDefault="002F2C98" w:rsidP="00BA69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584E00">
              <w:rPr>
                <w:rFonts w:asciiTheme="minorHAnsi" w:hAnsiTheme="minorHAnsi" w:cstheme="minorHAnsi"/>
              </w:rPr>
              <w:t>Carrots (one per student)</w:t>
            </w:r>
          </w:p>
          <w:p w:rsidR="00584E00" w:rsidRPr="00C274C5" w:rsidRDefault="002F2C98" w:rsidP="00BA69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584E00">
              <w:rPr>
                <w:rFonts w:asciiTheme="minorHAnsi" w:hAnsiTheme="minorHAnsi" w:cstheme="minorHAnsi"/>
              </w:rPr>
              <w:t>Basil Leaves (one per student)</w:t>
            </w:r>
          </w:p>
        </w:tc>
      </w:tr>
      <w:tr w:rsidR="00B73696" w:rsidRPr="004A7902" w:rsidTr="00BA6961">
        <w:trPr>
          <w:trHeight w:val="209"/>
        </w:trPr>
        <w:tc>
          <w:tcPr>
            <w:tcW w:w="1751" w:type="dxa"/>
            <w:shd w:val="clear" w:color="auto" w:fill="B8CCE4" w:themeFill="accent1" w:themeFillTint="66"/>
          </w:tcPr>
          <w:p w:rsidR="00B73696" w:rsidRDefault="00B73696" w:rsidP="00217202">
            <w:pPr>
              <w:rPr>
                <w:rFonts w:asciiTheme="minorHAnsi" w:hAnsiTheme="minorHAnsi" w:cstheme="minorHAnsi"/>
                <w:b/>
              </w:rPr>
            </w:pPr>
            <w:r w:rsidRPr="004A7902">
              <w:rPr>
                <w:rFonts w:asciiTheme="minorHAnsi" w:hAnsiTheme="minorHAnsi" w:cstheme="minorHAnsi"/>
                <w:b/>
              </w:rPr>
              <w:t>TIME: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47D50">
              <w:rPr>
                <w:rFonts w:asciiTheme="minorHAnsi" w:hAnsiTheme="minorHAnsi" w:cstheme="minorHAnsi"/>
                <w:b/>
              </w:rPr>
              <w:t>30 min.</w:t>
            </w:r>
          </w:p>
          <w:p w:rsidR="00B73696" w:rsidRPr="004A7902" w:rsidRDefault="00B73696" w:rsidP="002172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7" w:type="dxa"/>
            <w:vMerge/>
            <w:shd w:val="clear" w:color="auto" w:fill="B8CCE4" w:themeFill="accent1" w:themeFillTint="66"/>
          </w:tcPr>
          <w:p w:rsidR="00B73696" w:rsidRPr="004A7902" w:rsidRDefault="00B73696" w:rsidP="0021720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78" w:type="dxa"/>
            <w:vMerge/>
            <w:shd w:val="clear" w:color="auto" w:fill="B8CCE4" w:themeFill="accent1" w:themeFillTint="66"/>
          </w:tcPr>
          <w:p w:rsidR="00B73696" w:rsidRPr="004A7902" w:rsidRDefault="00B73696" w:rsidP="002172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73696" w:rsidTr="00217202">
        <w:tc>
          <w:tcPr>
            <w:tcW w:w="9576" w:type="dxa"/>
            <w:gridSpan w:val="3"/>
          </w:tcPr>
          <w:p w:rsidR="00B73696" w:rsidRDefault="00B73696" w:rsidP="0021720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CONTENT:</w:t>
            </w:r>
          </w:p>
          <w:p w:rsidR="00B73696" w:rsidRDefault="00D937E7" w:rsidP="00D937E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Discuss with the students </w:t>
            </w:r>
            <w:r w:rsidR="00BA6961">
              <w:rPr>
                <w:rFonts w:asciiTheme="minorHAnsi" w:hAnsiTheme="minorHAnsi" w:cstheme="minorHAnsi"/>
              </w:rPr>
              <w:t>the purpose and use</w:t>
            </w:r>
            <w:r>
              <w:rPr>
                <w:rFonts w:asciiTheme="minorHAnsi" w:hAnsiTheme="minorHAnsi" w:cstheme="minorHAnsi"/>
              </w:rPr>
              <w:t xml:space="preserve"> of a chef knife and paring knife.</w:t>
            </w:r>
            <w:r w:rsidR="00BA6961">
              <w:rPr>
                <w:rFonts w:asciiTheme="minorHAnsi" w:hAnsiTheme="minorHAnsi" w:cstheme="minorHAnsi"/>
              </w:rPr>
              <w:t xml:space="preserve">  Have them take notes throughout the discussion and demonstration.</w:t>
            </w:r>
          </w:p>
          <w:p w:rsidR="00D937E7" w:rsidRDefault="00BA6961" w:rsidP="00D937E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 and demonstrate the following knife cuts to the students:</w:t>
            </w:r>
          </w:p>
          <w:p w:rsidR="00BA6961" w:rsidRDefault="00BA6961" w:rsidP="00BA6961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Julienne </w:t>
            </w:r>
          </w:p>
          <w:p w:rsidR="00BA6961" w:rsidRDefault="00BA6961" w:rsidP="00BA6961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Brunoise</w:t>
            </w:r>
          </w:p>
          <w:p w:rsidR="00BA6961" w:rsidRDefault="00BA6961" w:rsidP="00BA6961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Small Dice</w:t>
            </w:r>
          </w:p>
          <w:p w:rsidR="00BA6961" w:rsidRDefault="00BA6961" w:rsidP="00BA6961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Medium Dice</w:t>
            </w:r>
          </w:p>
          <w:p w:rsidR="00BA6961" w:rsidRDefault="00BA6961" w:rsidP="00BA6961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Diagonal</w:t>
            </w:r>
          </w:p>
          <w:p w:rsidR="00BA6961" w:rsidRDefault="00BA6961" w:rsidP="00BA6961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Chiffonade</w:t>
            </w:r>
          </w:p>
          <w:p w:rsidR="00B73696" w:rsidRPr="000227B5" w:rsidRDefault="00BA6961" w:rsidP="000227B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BA6961">
              <w:rPr>
                <w:rFonts w:asciiTheme="minorHAnsi" w:hAnsiTheme="minorHAnsi" w:cstheme="minorHAnsi"/>
              </w:rPr>
              <w:t>Now have the students divide into their kitchen units and practice each of the cuts demonstrated.</w:t>
            </w:r>
            <w:r w:rsidR="002F2C98">
              <w:rPr>
                <w:rFonts w:asciiTheme="minorHAnsi" w:hAnsiTheme="minorHAnsi" w:cstheme="minorHAnsi"/>
              </w:rPr>
              <w:t xml:space="preserve">  Hand out the “Student Knife Skills” and evaluate their work.</w:t>
            </w:r>
          </w:p>
        </w:tc>
      </w:tr>
      <w:tr w:rsidR="00B73696" w:rsidTr="00217202">
        <w:tc>
          <w:tcPr>
            <w:tcW w:w="9576" w:type="dxa"/>
            <w:gridSpan w:val="3"/>
          </w:tcPr>
          <w:p w:rsidR="00B73696" w:rsidRPr="00DC23F5" w:rsidRDefault="00B73696" w:rsidP="00217202">
            <w:pPr>
              <w:rPr>
                <w:rFonts w:asciiTheme="minorHAnsi" w:hAnsiTheme="minorHAnsi" w:cstheme="minorHAnsi"/>
                <w:b/>
              </w:rPr>
            </w:pPr>
            <w:r w:rsidRPr="00DC23F5">
              <w:rPr>
                <w:rFonts w:asciiTheme="minorHAnsi" w:hAnsiTheme="minorHAnsi" w:cstheme="minorHAnsi"/>
                <w:b/>
              </w:rPr>
              <w:lastRenderedPageBreak/>
              <w:t>PROCESS QUESTIONS:</w:t>
            </w:r>
          </w:p>
          <w:p w:rsidR="00B73696" w:rsidRDefault="00584E00" w:rsidP="00584E0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you properly hold a chef knife?</w:t>
            </w:r>
          </w:p>
          <w:p w:rsidR="00584E00" w:rsidRDefault="00584E00" w:rsidP="00584E0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a chef knife used for?</w:t>
            </w:r>
          </w:p>
          <w:p w:rsidR="00584E00" w:rsidRDefault="00584E00" w:rsidP="00584E0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a paring knife used for?</w:t>
            </w:r>
          </w:p>
          <w:p w:rsidR="00584E00" w:rsidRDefault="00584E00" w:rsidP="00584E0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size of a Julienne knife cut?</w:t>
            </w:r>
          </w:p>
          <w:p w:rsidR="00584E00" w:rsidRDefault="00584E00" w:rsidP="00584E0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size of a Brunoise knife cut?</w:t>
            </w:r>
          </w:p>
          <w:p w:rsidR="00584E00" w:rsidRDefault="00584E00" w:rsidP="00584E0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size of a Small Dice knife cut?</w:t>
            </w:r>
          </w:p>
          <w:p w:rsidR="00584E00" w:rsidRDefault="00584E00" w:rsidP="00584E0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size of a Medium Dice knife cut?</w:t>
            </w:r>
          </w:p>
          <w:p w:rsidR="00584E00" w:rsidRDefault="00584E00" w:rsidP="00584E0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degree to which a Diagonal knife cut should be made?</w:t>
            </w:r>
          </w:p>
          <w:p w:rsidR="00584E00" w:rsidRDefault="00584E00" w:rsidP="00584E0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do you make a chiffonade knife cut?</w:t>
            </w:r>
          </w:p>
        </w:tc>
      </w:tr>
      <w:tr w:rsidR="00B73696" w:rsidTr="00217202">
        <w:tc>
          <w:tcPr>
            <w:tcW w:w="9576" w:type="dxa"/>
            <w:gridSpan w:val="3"/>
          </w:tcPr>
          <w:p w:rsidR="00B73696" w:rsidRDefault="00B73696" w:rsidP="0021720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REFERENCES:</w:t>
            </w:r>
          </w:p>
          <w:p w:rsidR="00B73696" w:rsidRPr="00591B7C" w:rsidRDefault="00584E00" w:rsidP="002172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Information found in the Food &amp; Nutrition II Curriculum Guide – Utah State Office of Education</w:t>
            </w:r>
          </w:p>
        </w:tc>
      </w:tr>
    </w:tbl>
    <w:p w:rsidR="00B73696" w:rsidRDefault="00B7369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A299D" w:rsidTr="00EA299D">
        <w:tc>
          <w:tcPr>
            <w:tcW w:w="9576" w:type="dxa"/>
          </w:tcPr>
          <w:p w:rsidR="00EA299D" w:rsidRPr="00EA299D" w:rsidRDefault="00EA299D">
            <w:pPr>
              <w:rPr>
                <w:rFonts w:asciiTheme="minorHAnsi" w:hAnsiTheme="minorHAnsi" w:cstheme="minorHAnsi"/>
                <w:b/>
              </w:rPr>
            </w:pPr>
            <w:r w:rsidRPr="00EA299D">
              <w:rPr>
                <w:rFonts w:asciiTheme="minorHAnsi" w:hAnsiTheme="minorHAnsi" w:cstheme="minorHAnsi"/>
                <w:b/>
              </w:rPr>
              <w:t>SUMMARY:</w:t>
            </w:r>
          </w:p>
          <w:p w:rsidR="00EA299D" w:rsidRDefault="00047D50" w:rsidP="00DD53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is important to know and understand your equivalents and abbreviations when cooking in the kitchen.  It is also essential to understand the different pieces of kitchen equipment and their proper uses.  </w:t>
            </w:r>
            <w:r w:rsidR="00DD53FF">
              <w:rPr>
                <w:rFonts w:asciiTheme="minorHAnsi" w:hAnsiTheme="minorHAnsi" w:cstheme="minorHAnsi"/>
              </w:rPr>
              <w:t>Understanding the different knife cuts brings versatility to your cooking.</w:t>
            </w:r>
          </w:p>
        </w:tc>
      </w:tr>
    </w:tbl>
    <w:p w:rsidR="00EA299D" w:rsidRDefault="00EA299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A299D" w:rsidTr="00EA299D">
        <w:tc>
          <w:tcPr>
            <w:tcW w:w="9576" w:type="dxa"/>
          </w:tcPr>
          <w:p w:rsidR="00EA299D" w:rsidRPr="00EA299D" w:rsidRDefault="00EA299D">
            <w:pPr>
              <w:rPr>
                <w:rFonts w:asciiTheme="minorHAnsi" w:hAnsiTheme="minorHAnsi" w:cstheme="minorHAnsi"/>
                <w:b/>
              </w:rPr>
            </w:pPr>
            <w:r w:rsidRPr="00EA299D">
              <w:rPr>
                <w:rFonts w:asciiTheme="minorHAnsi" w:hAnsiTheme="minorHAnsi" w:cstheme="minorHAnsi"/>
                <w:b/>
              </w:rPr>
              <w:t>STUDENT EVALUATION:</w:t>
            </w:r>
          </w:p>
          <w:p w:rsidR="00EA299D" w:rsidRDefault="002F2C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students are to fill out their packets completely.  The students will also be evaluated on their knife cutting skills in a lab.</w:t>
            </w:r>
            <w:r w:rsidR="00E23633">
              <w:rPr>
                <w:rFonts w:asciiTheme="minorHAnsi" w:hAnsiTheme="minorHAnsi" w:cstheme="minorHAnsi"/>
              </w:rPr>
              <w:t xml:space="preserve">  The student knife skills worksheet will be completed and turned in before the end of the hour.</w:t>
            </w:r>
          </w:p>
        </w:tc>
      </w:tr>
    </w:tbl>
    <w:p w:rsidR="00EA299D" w:rsidRDefault="00EA299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A299D" w:rsidTr="00EA299D">
        <w:tc>
          <w:tcPr>
            <w:tcW w:w="9576" w:type="dxa"/>
          </w:tcPr>
          <w:p w:rsidR="00EA299D" w:rsidRPr="00EA299D" w:rsidRDefault="00EA299D">
            <w:pPr>
              <w:rPr>
                <w:rFonts w:asciiTheme="minorHAnsi" w:hAnsiTheme="minorHAnsi" w:cstheme="minorHAnsi"/>
                <w:b/>
              </w:rPr>
            </w:pPr>
            <w:r w:rsidRPr="00EA299D">
              <w:rPr>
                <w:rFonts w:asciiTheme="minorHAnsi" w:hAnsiTheme="minorHAnsi" w:cstheme="minorHAnsi"/>
                <w:b/>
              </w:rPr>
              <w:t>TEACHER EVALUATION:</w:t>
            </w:r>
          </w:p>
          <w:p w:rsidR="00EA299D" w:rsidRDefault="00EA299D">
            <w:pPr>
              <w:rPr>
                <w:rFonts w:asciiTheme="minorHAnsi" w:hAnsiTheme="minorHAnsi" w:cstheme="minorHAnsi"/>
              </w:rPr>
            </w:pPr>
          </w:p>
          <w:p w:rsidR="002F2C98" w:rsidRDefault="002F2C98">
            <w:pPr>
              <w:rPr>
                <w:rFonts w:asciiTheme="minorHAnsi" w:hAnsiTheme="minorHAnsi" w:cstheme="minorHAnsi"/>
              </w:rPr>
            </w:pPr>
          </w:p>
          <w:p w:rsidR="002F2C98" w:rsidRDefault="002F2C98">
            <w:pPr>
              <w:rPr>
                <w:rFonts w:asciiTheme="minorHAnsi" w:hAnsiTheme="minorHAnsi" w:cstheme="minorHAnsi"/>
              </w:rPr>
            </w:pPr>
          </w:p>
          <w:p w:rsidR="002F2C98" w:rsidRDefault="002F2C98">
            <w:pPr>
              <w:rPr>
                <w:rFonts w:asciiTheme="minorHAnsi" w:hAnsiTheme="minorHAnsi" w:cstheme="minorHAnsi"/>
              </w:rPr>
            </w:pPr>
          </w:p>
        </w:tc>
      </w:tr>
    </w:tbl>
    <w:p w:rsidR="00EA299D" w:rsidRDefault="00EA299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A299D" w:rsidTr="00EA299D">
        <w:tc>
          <w:tcPr>
            <w:tcW w:w="9576" w:type="dxa"/>
          </w:tcPr>
          <w:p w:rsidR="00EA299D" w:rsidRDefault="00EA299D">
            <w:pPr>
              <w:rPr>
                <w:rFonts w:asciiTheme="minorHAnsi" w:hAnsiTheme="minorHAnsi" w:cstheme="minorHAnsi"/>
                <w:b/>
              </w:rPr>
            </w:pPr>
            <w:r w:rsidRPr="00EA299D">
              <w:rPr>
                <w:rFonts w:asciiTheme="minorHAnsi" w:hAnsiTheme="minorHAnsi" w:cstheme="minorHAnsi"/>
                <w:b/>
              </w:rPr>
              <w:t>OPTIONAL ACTIVITY:</w:t>
            </w:r>
          </w:p>
          <w:p w:rsidR="004A160D" w:rsidRDefault="000227B5" w:rsidP="004A160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Equivalents Relay </w:t>
            </w:r>
            <w:r w:rsidR="003A302F">
              <w:rPr>
                <w:rFonts w:asciiTheme="minorHAnsi" w:hAnsiTheme="minorHAnsi" w:cstheme="minorHAnsi"/>
              </w:rPr>
              <w:t xml:space="preserve">Race </w:t>
            </w:r>
            <w:r>
              <w:rPr>
                <w:rFonts w:asciiTheme="minorHAnsi" w:hAnsiTheme="minorHAnsi" w:cstheme="minorHAnsi"/>
              </w:rPr>
              <w:t>Game</w:t>
            </w:r>
            <w:r w:rsidR="00E23633">
              <w:rPr>
                <w:rFonts w:asciiTheme="minorHAnsi" w:hAnsiTheme="minorHAnsi" w:cstheme="minorHAnsi"/>
              </w:rPr>
              <w:t xml:space="preserve"> (see attachment for instructions)</w:t>
            </w:r>
          </w:p>
          <w:p w:rsidR="00EA299D" w:rsidRPr="000227B5" w:rsidRDefault="004A160D" w:rsidP="000227B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Equivalents Bingo Game</w:t>
            </w:r>
            <w:r w:rsidR="00E23633">
              <w:rPr>
                <w:rFonts w:asciiTheme="minorHAnsi" w:hAnsiTheme="minorHAnsi" w:cstheme="minorHAnsi"/>
              </w:rPr>
              <w:t xml:space="preserve"> (see attachment for instructions)</w:t>
            </w:r>
          </w:p>
        </w:tc>
      </w:tr>
    </w:tbl>
    <w:p w:rsidR="002759EE" w:rsidRDefault="002759EE">
      <w:pPr>
        <w:rPr>
          <w:rFonts w:asciiTheme="minorHAnsi" w:hAnsiTheme="minorHAnsi" w:cstheme="minorHAnsi"/>
        </w:rPr>
      </w:pPr>
    </w:p>
    <w:sectPr w:rsidR="002759EE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DD8"/>
    <w:multiLevelType w:val="hybridMultilevel"/>
    <w:tmpl w:val="141CF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B1C"/>
    <w:multiLevelType w:val="hybridMultilevel"/>
    <w:tmpl w:val="54A84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5CAE"/>
    <w:multiLevelType w:val="hybridMultilevel"/>
    <w:tmpl w:val="8C0AB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0A2D"/>
    <w:multiLevelType w:val="hybridMultilevel"/>
    <w:tmpl w:val="608A1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7AED"/>
    <w:multiLevelType w:val="hybridMultilevel"/>
    <w:tmpl w:val="D706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D34DB"/>
    <w:multiLevelType w:val="hybridMultilevel"/>
    <w:tmpl w:val="7B10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028E9"/>
    <w:multiLevelType w:val="hybridMultilevel"/>
    <w:tmpl w:val="7C183CA2"/>
    <w:lvl w:ilvl="0" w:tplc="D0F4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3003D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91CE6"/>
    <w:multiLevelType w:val="hybridMultilevel"/>
    <w:tmpl w:val="C7CA4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63FEA"/>
    <w:multiLevelType w:val="hybridMultilevel"/>
    <w:tmpl w:val="CA8E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C0944"/>
    <w:multiLevelType w:val="hybridMultilevel"/>
    <w:tmpl w:val="E244F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C6F67"/>
    <w:multiLevelType w:val="hybridMultilevel"/>
    <w:tmpl w:val="F3EC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B1B6E"/>
    <w:multiLevelType w:val="hybridMultilevel"/>
    <w:tmpl w:val="47FA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312A6"/>
    <w:multiLevelType w:val="hybridMultilevel"/>
    <w:tmpl w:val="135A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22C0E"/>
    <w:multiLevelType w:val="hybridMultilevel"/>
    <w:tmpl w:val="2104F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22C7D"/>
    <w:multiLevelType w:val="hybridMultilevel"/>
    <w:tmpl w:val="1F44C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B2371"/>
    <w:multiLevelType w:val="hybridMultilevel"/>
    <w:tmpl w:val="07C6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E188B"/>
    <w:multiLevelType w:val="hybridMultilevel"/>
    <w:tmpl w:val="0CDA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8506D"/>
    <w:multiLevelType w:val="hybridMultilevel"/>
    <w:tmpl w:val="FDE8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C09F2"/>
    <w:multiLevelType w:val="hybridMultilevel"/>
    <w:tmpl w:val="7C183CA2"/>
    <w:lvl w:ilvl="0" w:tplc="D0F4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3003D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27DDC"/>
    <w:multiLevelType w:val="hybridMultilevel"/>
    <w:tmpl w:val="A9EA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0"/>
  </w:num>
  <w:num w:numId="5">
    <w:abstractNumId w:val="17"/>
  </w:num>
  <w:num w:numId="6">
    <w:abstractNumId w:val="5"/>
  </w:num>
  <w:num w:numId="7">
    <w:abstractNumId w:val="19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  <w:num w:numId="17">
    <w:abstractNumId w:val="16"/>
  </w:num>
  <w:num w:numId="18">
    <w:abstractNumId w:val="9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7902"/>
    <w:rsid w:val="000227B5"/>
    <w:rsid w:val="00027EAD"/>
    <w:rsid w:val="00047D50"/>
    <w:rsid w:val="000567E6"/>
    <w:rsid w:val="000F1C3D"/>
    <w:rsid w:val="001639F6"/>
    <w:rsid w:val="001646FE"/>
    <w:rsid w:val="001C3E13"/>
    <w:rsid w:val="002759EE"/>
    <w:rsid w:val="002919BF"/>
    <w:rsid w:val="002F2C98"/>
    <w:rsid w:val="00330339"/>
    <w:rsid w:val="003515AB"/>
    <w:rsid w:val="0039503A"/>
    <w:rsid w:val="003A0838"/>
    <w:rsid w:val="003A302F"/>
    <w:rsid w:val="00481DEE"/>
    <w:rsid w:val="00493B5D"/>
    <w:rsid w:val="004A160D"/>
    <w:rsid w:val="004A7902"/>
    <w:rsid w:val="004E263B"/>
    <w:rsid w:val="00570462"/>
    <w:rsid w:val="00584E00"/>
    <w:rsid w:val="00591B7C"/>
    <w:rsid w:val="005D0051"/>
    <w:rsid w:val="005D1D2A"/>
    <w:rsid w:val="006504B8"/>
    <w:rsid w:val="0065128E"/>
    <w:rsid w:val="00766190"/>
    <w:rsid w:val="007A61BD"/>
    <w:rsid w:val="008110DD"/>
    <w:rsid w:val="00877B09"/>
    <w:rsid w:val="008E1748"/>
    <w:rsid w:val="009555B8"/>
    <w:rsid w:val="00A84200"/>
    <w:rsid w:val="00A96D35"/>
    <w:rsid w:val="00B01591"/>
    <w:rsid w:val="00B162B7"/>
    <w:rsid w:val="00B73696"/>
    <w:rsid w:val="00B81EE6"/>
    <w:rsid w:val="00BA6961"/>
    <w:rsid w:val="00C274C5"/>
    <w:rsid w:val="00C423CF"/>
    <w:rsid w:val="00C92AA5"/>
    <w:rsid w:val="00C97A03"/>
    <w:rsid w:val="00D937E7"/>
    <w:rsid w:val="00DC23F5"/>
    <w:rsid w:val="00DD4529"/>
    <w:rsid w:val="00DD53FF"/>
    <w:rsid w:val="00DF28E1"/>
    <w:rsid w:val="00E06C67"/>
    <w:rsid w:val="00E17CC3"/>
    <w:rsid w:val="00E23633"/>
    <w:rsid w:val="00E9231E"/>
    <w:rsid w:val="00EA299D"/>
    <w:rsid w:val="00F022B2"/>
    <w:rsid w:val="00F52755"/>
    <w:rsid w:val="00F651E0"/>
    <w:rsid w:val="00F7375B"/>
    <w:rsid w:val="00F75F41"/>
    <w:rsid w:val="00F770A1"/>
    <w:rsid w:val="00F9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BE8A-5A5E-4398-9406-D8FBFE3D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14</cp:revision>
  <dcterms:created xsi:type="dcterms:W3CDTF">2012-06-07T21:31:00Z</dcterms:created>
  <dcterms:modified xsi:type="dcterms:W3CDTF">2012-06-09T19:54:00Z</dcterms:modified>
</cp:coreProperties>
</file>