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14" w:rsidRDefault="00033B14">
      <w:pPr>
        <w:rPr>
          <w:rFonts w:ascii="Calibri" w:hAnsi="Calibri" w:cs="Calibri"/>
          <w:color w:val="000000"/>
        </w:rPr>
      </w:pPr>
    </w:p>
    <w:p w:rsidR="00033B14" w:rsidRDefault="00033B14" w:rsidP="00033B14">
      <w:pPr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</w:p>
    <w:p w:rsidR="00033B14" w:rsidRDefault="00033B14" w:rsidP="00033B14">
      <w:pPr>
        <w:jc w:val="center"/>
        <w:rPr>
          <w:rFonts w:ascii="Calibri" w:hAnsi="Calibri" w:cs="Calibri"/>
          <w:b/>
          <w:color w:val="000000"/>
        </w:rPr>
      </w:pPr>
    </w:p>
    <w:p w:rsidR="00033B14" w:rsidRDefault="00033B14" w:rsidP="00033B14">
      <w:pPr>
        <w:jc w:val="center"/>
        <w:rPr>
          <w:rFonts w:ascii="Calibri" w:hAnsi="Calibri" w:cs="Calibri"/>
          <w:b/>
          <w:color w:val="000000"/>
        </w:rPr>
      </w:pPr>
    </w:p>
    <w:p w:rsidR="00033B14" w:rsidRDefault="00033B14" w:rsidP="00033B14">
      <w:pPr>
        <w:jc w:val="center"/>
        <w:rPr>
          <w:rFonts w:ascii="Calibri" w:hAnsi="Calibri" w:cs="Calibri"/>
          <w:b/>
          <w:color w:val="000000"/>
        </w:rPr>
      </w:pPr>
    </w:p>
    <w:p w:rsidR="00033B14" w:rsidRDefault="00033B14" w:rsidP="00033B14">
      <w:pPr>
        <w:jc w:val="center"/>
        <w:rPr>
          <w:rFonts w:ascii="Calibri" w:hAnsi="Calibri" w:cs="Calibri"/>
          <w:b/>
          <w:color w:val="000000"/>
        </w:rPr>
      </w:pPr>
    </w:p>
    <w:p w:rsidR="00033B14" w:rsidRPr="00F87590" w:rsidRDefault="00033B14" w:rsidP="00033B14">
      <w:pPr>
        <w:jc w:val="center"/>
        <w:rPr>
          <w:rFonts w:ascii="Calibri" w:hAnsi="Calibri" w:cs="Calibri"/>
          <w:b/>
          <w:color w:val="000000"/>
        </w:rPr>
      </w:pPr>
      <w:r w:rsidRPr="00F87590">
        <w:rPr>
          <w:rFonts w:ascii="Calibri" w:hAnsi="Calibri" w:cs="Calibri"/>
          <w:b/>
          <w:color w:val="000000"/>
        </w:rPr>
        <w:t>Note from the author/teacher</w:t>
      </w:r>
    </w:p>
    <w:p w:rsidR="00033B14" w:rsidRDefault="00033B14" w:rsidP="00033B14">
      <w:pPr>
        <w:rPr>
          <w:rFonts w:ascii="Calibri" w:hAnsi="Calibri" w:cs="Calibri"/>
          <w:color w:val="000000"/>
        </w:rPr>
      </w:pPr>
    </w:p>
    <w:p w:rsidR="00033B14" w:rsidRPr="00F87590" w:rsidRDefault="00033B14" w:rsidP="00033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US"/>
        </w:rPr>
        <w:t>I</w:t>
      </w:r>
      <w:r w:rsidRPr="00F87590">
        <w:rPr>
          <w:rFonts w:ascii="Arial" w:eastAsia="Times New Roman" w:hAnsi="Arial" w:cs="Arial"/>
          <w:color w:val="222222"/>
          <w:sz w:val="19"/>
          <w:szCs w:val="19"/>
          <w:lang w:eastAsia="en-US"/>
        </w:rPr>
        <w:t>n my Child Development classes I have students complete PO 4, 5, 6 on their unit test day. After students finish the test they complete the attached worksheet describing how the developmental domain is strengthened by each activity. Then when everyone is finished I have the students rotate through each of the activities and do them themselves. The students enjoy doing the activities and it provides a good chance to discuss and reinforce how they are developmentally appropriate.</w:t>
      </w:r>
    </w:p>
    <w:p w:rsidR="00033B14" w:rsidRPr="00F87590" w:rsidRDefault="00033B14" w:rsidP="00033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  <w:r w:rsidRPr="00F87590">
        <w:rPr>
          <w:rFonts w:ascii="Arial" w:eastAsia="Times New Roman" w:hAnsi="Arial" w:cs="Arial"/>
          <w:color w:val="222222"/>
          <w:sz w:val="19"/>
          <w:szCs w:val="19"/>
          <w:lang w:eastAsia="en-US"/>
        </w:rPr>
        <w:t> </w:t>
      </w:r>
    </w:p>
    <w:p w:rsidR="00033B14" w:rsidRPr="00F87590" w:rsidRDefault="00033B14" w:rsidP="00033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  <w:r w:rsidRPr="00F87590">
        <w:rPr>
          <w:rFonts w:ascii="Arial" w:eastAsia="Times New Roman" w:hAnsi="Arial" w:cs="Arial"/>
          <w:color w:val="222222"/>
          <w:sz w:val="19"/>
          <w:szCs w:val="19"/>
          <w:lang w:eastAsia="en-US"/>
        </w:rPr>
        <w:t>Nicole Manwaring</w:t>
      </w:r>
    </w:p>
    <w:p w:rsidR="00033B14" w:rsidRPr="00F87590" w:rsidRDefault="00033B14" w:rsidP="00033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  <w:r w:rsidRPr="00F87590">
        <w:rPr>
          <w:rFonts w:ascii="Arial" w:eastAsia="Times New Roman" w:hAnsi="Arial" w:cs="Arial"/>
          <w:color w:val="222222"/>
          <w:sz w:val="19"/>
          <w:szCs w:val="19"/>
          <w:lang w:eastAsia="en-US"/>
        </w:rPr>
        <w:t>Jordan High School</w:t>
      </w:r>
    </w:p>
    <w:p w:rsidR="00033B14" w:rsidRDefault="00033B14" w:rsidP="00033B14">
      <w:pPr>
        <w:rPr>
          <w:rFonts w:ascii="Calibri" w:hAnsi="Calibri" w:cs="Calibri"/>
          <w:color w:val="000000"/>
        </w:rPr>
      </w:pPr>
    </w:p>
    <w:p w:rsidR="00033B14" w:rsidRDefault="00033B1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2A6FC0" w:rsidRDefault="002A6FC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Name:_</w:t>
      </w:r>
      <w:proofErr w:type="gramEnd"/>
      <w:r>
        <w:rPr>
          <w:rFonts w:ascii="Calibri" w:hAnsi="Calibri" w:cs="Calibri"/>
          <w:color w:val="000000"/>
        </w:rPr>
        <w:t>__________________________________________________Period:_______________________</w:t>
      </w:r>
    </w:p>
    <w:p w:rsidR="002A6FC0" w:rsidRDefault="002A6FC0">
      <w:pPr>
        <w:rPr>
          <w:rFonts w:ascii="Calibri" w:hAnsi="Calibri" w:cs="Calibri"/>
          <w:color w:val="000000"/>
        </w:rPr>
      </w:pPr>
      <w:r w:rsidRPr="002A6FC0">
        <w:rPr>
          <w:rFonts w:ascii="Calibri" w:hAnsi="Calibri" w:cs="Calibri"/>
          <w:b/>
          <w:color w:val="000000"/>
        </w:rPr>
        <w:t>Performance objective #</w:t>
      </w:r>
      <w:r w:rsidR="002226BF">
        <w:rPr>
          <w:rFonts w:ascii="Calibri" w:hAnsi="Calibri" w:cs="Calibri"/>
          <w:b/>
          <w:color w:val="000000"/>
        </w:rPr>
        <w:t>6</w:t>
      </w:r>
      <w:r w:rsidRPr="002A6FC0">
        <w:rPr>
          <w:rFonts w:ascii="Calibri" w:hAnsi="Calibri" w:cs="Calibri"/>
          <w:b/>
          <w:color w:val="000000"/>
        </w:rPr>
        <w:t>:</w:t>
      </w:r>
      <w:r>
        <w:rPr>
          <w:rFonts w:ascii="Calibri" w:hAnsi="Calibri" w:cs="Calibri"/>
          <w:color w:val="000000"/>
        </w:rPr>
        <w:t xml:space="preserve">  </w:t>
      </w:r>
      <w:r w:rsidR="00920048" w:rsidRPr="00297FE2">
        <w:rPr>
          <w:rFonts w:ascii="Calibri" w:hAnsi="Calibri" w:cs="Calibri"/>
          <w:color w:val="000000"/>
          <w:szCs w:val="24"/>
        </w:rPr>
        <w:t xml:space="preserve">Evaluate three age-appropriate activities for </w:t>
      </w:r>
      <w:r w:rsidR="002226BF">
        <w:rPr>
          <w:rFonts w:ascii="Calibri" w:hAnsi="Calibri" w:cs="Calibri"/>
          <w:color w:val="000000"/>
          <w:szCs w:val="24"/>
        </w:rPr>
        <w:t>preschool</w:t>
      </w:r>
      <w:r w:rsidR="007F41C2">
        <w:rPr>
          <w:rFonts w:ascii="Calibri" w:hAnsi="Calibri" w:cs="Calibri"/>
          <w:color w:val="000000"/>
          <w:szCs w:val="24"/>
        </w:rPr>
        <w:t>er</w:t>
      </w:r>
      <w:r w:rsidR="00920048" w:rsidRPr="00297FE2">
        <w:rPr>
          <w:rFonts w:ascii="Calibri" w:hAnsi="Calibri" w:cs="Calibri"/>
          <w:color w:val="000000"/>
          <w:szCs w:val="24"/>
        </w:rPr>
        <w:t xml:space="preserve">s and explain how each activity stimulates the </w:t>
      </w:r>
      <w:r w:rsidR="002226BF">
        <w:rPr>
          <w:rFonts w:ascii="Calibri" w:hAnsi="Calibri" w:cs="Calibri"/>
          <w:color w:val="000000"/>
          <w:szCs w:val="24"/>
        </w:rPr>
        <w:t>preschool</w:t>
      </w:r>
      <w:r w:rsidR="007F41C2">
        <w:rPr>
          <w:rFonts w:ascii="Calibri" w:hAnsi="Calibri" w:cs="Calibri"/>
          <w:color w:val="000000"/>
          <w:szCs w:val="24"/>
        </w:rPr>
        <w:t>er</w:t>
      </w:r>
      <w:r w:rsidR="00920048" w:rsidRPr="00297FE2">
        <w:rPr>
          <w:rFonts w:ascii="Calibri" w:hAnsi="Calibri" w:cs="Calibri"/>
          <w:color w:val="000000"/>
          <w:szCs w:val="24"/>
        </w:rPr>
        <w:t>’s development (physical, so</w:t>
      </w:r>
      <w:r w:rsidR="00920048">
        <w:rPr>
          <w:rFonts w:ascii="Calibri" w:hAnsi="Calibri" w:cs="Calibri"/>
          <w:color w:val="000000"/>
          <w:szCs w:val="24"/>
        </w:rPr>
        <w:t>cial, emotional, cognitive).</w:t>
      </w:r>
    </w:p>
    <w:tbl>
      <w:tblPr>
        <w:tblStyle w:val="TableGrid"/>
        <w:tblW w:w="10867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767"/>
        <w:gridCol w:w="1980"/>
        <w:gridCol w:w="2070"/>
        <w:gridCol w:w="1980"/>
        <w:gridCol w:w="2070"/>
      </w:tblGrid>
      <w:tr w:rsidR="007F41C2" w:rsidTr="007F41C2">
        <w:trPr>
          <w:trHeight w:val="330"/>
        </w:trPr>
        <w:tc>
          <w:tcPr>
            <w:tcW w:w="2767" w:type="dxa"/>
          </w:tcPr>
          <w:p w:rsidR="002A6FC0" w:rsidRDefault="002A6F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Activity</w:t>
            </w:r>
          </w:p>
        </w:tc>
        <w:tc>
          <w:tcPr>
            <w:tcW w:w="1980" w:type="dxa"/>
          </w:tcPr>
          <w:p w:rsidR="002A6FC0" w:rsidRDefault="002A6F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Physical</w:t>
            </w:r>
          </w:p>
        </w:tc>
        <w:tc>
          <w:tcPr>
            <w:tcW w:w="2070" w:type="dxa"/>
          </w:tcPr>
          <w:p w:rsidR="002A6FC0" w:rsidRDefault="002A6F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Social </w:t>
            </w:r>
          </w:p>
        </w:tc>
        <w:tc>
          <w:tcPr>
            <w:tcW w:w="1980" w:type="dxa"/>
          </w:tcPr>
          <w:p w:rsidR="002A6FC0" w:rsidRDefault="002A6F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Emotional</w:t>
            </w:r>
          </w:p>
        </w:tc>
        <w:tc>
          <w:tcPr>
            <w:tcW w:w="2070" w:type="dxa"/>
          </w:tcPr>
          <w:p w:rsidR="002A6FC0" w:rsidRDefault="002A6F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Cognitive</w:t>
            </w:r>
          </w:p>
        </w:tc>
      </w:tr>
      <w:tr w:rsidR="007F41C2" w:rsidTr="007F41C2">
        <w:trPr>
          <w:trHeight w:val="330"/>
        </w:trPr>
        <w:tc>
          <w:tcPr>
            <w:tcW w:w="2767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E710DA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440180" cy="1028700"/>
                  <wp:effectExtent l="0" t="0" r="7620" b="0"/>
                  <wp:docPr id="1" name="Picture 1" descr="Image result for candy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ndy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410" cy="102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F7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="002226BF">
              <w:rPr>
                <w:rFonts w:ascii="Calibri" w:hAnsi="Calibri" w:cs="Calibri"/>
                <w:color w:val="000000"/>
              </w:rPr>
              <w:t>andy</w:t>
            </w:r>
            <w:r w:rsidR="00E710DA">
              <w:rPr>
                <w:rFonts w:ascii="Calibri" w:hAnsi="Calibri" w:cs="Calibri"/>
                <w:color w:val="000000"/>
              </w:rPr>
              <w:t xml:space="preserve"> </w:t>
            </w:r>
            <w:r w:rsidR="002226BF">
              <w:rPr>
                <w:rFonts w:ascii="Calibri" w:hAnsi="Calibri" w:cs="Calibri"/>
                <w:color w:val="000000"/>
              </w:rPr>
              <w:t>Land</w:t>
            </w: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F41C2" w:rsidTr="007F41C2">
        <w:trPr>
          <w:trHeight w:val="330"/>
        </w:trPr>
        <w:tc>
          <w:tcPr>
            <w:tcW w:w="2767" w:type="dxa"/>
          </w:tcPr>
          <w:p w:rsidR="00920048" w:rsidRDefault="00B85A3C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497868" cy="1220912"/>
                  <wp:effectExtent l="0" t="0" r="7620" b="0"/>
                  <wp:docPr id="2" name="Picture 2" descr="Image result for d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u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12" cy="124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048" w:rsidRDefault="00B85A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Lego/</w:t>
            </w:r>
            <w:proofErr w:type="spellStart"/>
            <w:r>
              <w:rPr>
                <w:rFonts w:ascii="Calibri" w:hAnsi="Calibri" w:cs="Calibri"/>
                <w:color w:val="000000"/>
              </w:rPr>
              <w:t>Duplos</w:t>
            </w:r>
            <w:proofErr w:type="spellEnd"/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F41C2" w:rsidTr="007F41C2">
        <w:trPr>
          <w:trHeight w:val="330"/>
        </w:trPr>
        <w:tc>
          <w:tcPr>
            <w:tcW w:w="2767" w:type="dxa"/>
          </w:tcPr>
          <w:p w:rsidR="00920048" w:rsidRDefault="00E710DA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376B342" wp14:editId="725B7EC9">
                  <wp:extent cx="1247775" cy="1225315"/>
                  <wp:effectExtent l="0" t="0" r="0" b="0"/>
                  <wp:docPr id="7" name="Picture 7" descr="Image result for bean bag t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ean bag t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579" cy="123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  <w:p w:rsidR="00920048" w:rsidRDefault="00E71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Bean Bag Toss</w:t>
            </w:r>
          </w:p>
          <w:p w:rsidR="00C5751E" w:rsidRDefault="00C5751E">
            <w:pPr>
              <w:rPr>
                <w:rFonts w:ascii="Calibri" w:hAnsi="Calibri" w:cs="Calibri"/>
                <w:color w:val="000000"/>
              </w:rPr>
            </w:pPr>
          </w:p>
          <w:p w:rsidR="00C5751E" w:rsidRDefault="00C575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</w:tcPr>
          <w:p w:rsidR="00920048" w:rsidRDefault="0092004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A6FC0" w:rsidRPr="002A6FC0" w:rsidRDefault="002A6FC0">
      <w:pPr>
        <w:rPr>
          <w:rFonts w:ascii="Calibri" w:hAnsi="Calibri" w:cs="Calibri"/>
          <w:color w:val="000000"/>
        </w:rPr>
      </w:pPr>
    </w:p>
    <w:sectPr w:rsidR="002A6FC0" w:rsidRPr="002A6FC0" w:rsidSect="0092004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C0"/>
    <w:rsid w:val="00033B14"/>
    <w:rsid w:val="002226BF"/>
    <w:rsid w:val="002A6FC0"/>
    <w:rsid w:val="007F41C2"/>
    <w:rsid w:val="00920048"/>
    <w:rsid w:val="00B85A3C"/>
    <w:rsid w:val="00C5751E"/>
    <w:rsid w:val="00E710DA"/>
    <w:rsid w:val="00F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68CB"/>
  <w15:docId w15:val="{E92C2670-C37B-4D4B-A8C6-324E3AE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Thomas Holbrook</cp:lastModifiedBy>
  <cp:revision>5</cp:revision>
  <cp:lastPrinted>2014-11-18T16:02:00Z</cp:lastPrinted>
  <dcterms:created xsi:type="dcterms:W3CDTF">2016-12-21T15:25:00Z</dcterms:created>
  <dcterms:modified xsi:type="dcterms:W3CDTF">2018-08-18T06:38:00Z</dcterms:modified>
</cp:coreProperties>
</file>