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Pr="00284570" w:rsidRDefault="00284570" w:rsidP="00284570">
      <w:pPr>
        <w:jc w:val="right"/>
        <w:rPr>
          <w:rFonts w:ascii="Cambria" w:hAnsi="Cambria"/>
          <w:b/>
          <w:sz w:val="32"/>
        </w:rPr>
      </w:pPr>
      <w:r w:rsidRPr="00284570">
        <w:rPr>
          <w:rFonts w:ascii="Cambria" w:hAnsi="Cambria"/>
          <w:b/>
          <w:sz w:val="32"/>
        </w:rPr>
        <w:t>Peer Revision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08"/>
        <w:gridCol w:w="1752"/>
        <w:gridCol w:w="48"/>
        <w:gridCol w:w="1705"/>
      </w:tblGrid>
      <w:tr w:rsidR="00284570" w:rsidRPr="00284570" w:rsidTr="00DD050B">
        <w:tc>
          <w:tcPr>
            <w:tcW w:w="5845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284570" w:rsidRPr="00284570" w:rsidRDefault="00890F23" w:rsidP="000A6D22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FFFFFF" w:themeColor="background1"/>
                <w:sz w:val="32"/>
              </w:rPr>
              <w:t>6</w:t>
            </w:r>
            <w:r w:rsidR="000A6D22" w:rsidRPr="000A6D22">
              <w:rPr>
                <w:rFonts w:ascii="Cambria" w:hAnsi="Cambria"/>
                <w:color w:val="FFFFFF" w:themeColor="background1"/>
                <w:sz w:val="32"/>
                <w:vertAlign w:val="superscript"/>
              </w:rPr>
              <w:t>th</w:t>
            </w:r>
            <w:r w:rsidR="000A6D22">
              <w:rPr>
                <w:rFonts w:ascii="Cambria" w:hAnsi="Cambria"/>
                <w:color w:val="FFFFFF" w:themeColor="background1"/>
                <w:sz w:val="32"/>
              </w:rPr>
              <w:t xml:space="preserve"> </w:t>
            </w:r>
            <w:r w:rsidR="00284570" w:rsidRPr="00284570">
              <w:rPr>
                <w:rFonts w:ascii="Cambria" w:hAnsi="Cambria"/>
                <w:color w:val="FFFFFF" w:themeColor="background1"/>
                <w:sz w:val="32"/>
              </w:rPr>
              <w:t xml:space="preserve">Grade </w:t>
            </w:r>
            <w:r w:rsidR="00D3529B">
              <w:rPr>
                <w:rFonts w:ascii="Cambria" w:hAnsi="Cambria"/>
                <w:color w:val="FFFFFF" w:themeColor="background1"/>
                <w:sz w:val="32"/>
              </w:rPr>
              <w:t>-- Informative</w:t>
            </w:r>
          </w:p>
        </w:tc>
        <w:tc>
          <w:tcPr>
            <w:tcW w:w="1800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284570" w:rsidRPr="00284570" w:rsidRDefault="00284570" w:rsidP="00284570">
            <w:pPr>
              <w:jc w:val="center"/>
              <w:rPr>
                <w:rFonts w:ascii="Cambria" w:hAnsi="Cambria"/>
                <w:color w:val="FFFFFF" w:themeColor="background1"/>
                <w:sz w:val="24"/>
              </w:rPr>
            </w:pPr>
            <w:r w:rsidRPr="00284570">
              <w:rPr>
                <w:rFonts w:ascii="Cambria" w:hAnsi="Cambria"/>
                <w:color w:val="FFFFFF" w:themeColor="background1"/>
                <w:sz w:val="24"/>
              </w:rPr>
              <w:t>Author</w:t>
            </w:r>
          </w:p>
        </w:tc>
        <w:tc>
          <w:tcPr>
            <w:tcW w:w="1705" w:type="dxa"/>
            <w:tcBorders>
              <w:bottom w:val="nil"/>
            </w:tcBorders>
            <w:shd w:val="clear" w:color="auto" w:fill="2F5496" w:themeFill="accent5" w:themeFillShade="BF"/>
          </w:tcPr>
          <w:p w:rsidR="00284570" w:rsidRPr="00284570" w:rsidRDefault="00284570" w:rsidP="00284570">
            <w:pPr>
              <w:jc w:val="center"/>
              <w:rPr>
                <w:rFonts w:ascii="Cambria" w:hAnsi="Cambria"/>
                <w:color w:val="FFFFFF" w:themeColor="background1"/>
                <w:sz w:val="24"/>
              </w:rPr>
            </w:pPr>
            <w:r w:rsidRPr="00284570">
              <w:rPr>
                <w:rFonts w:ascii="Cambria" w:hAnsi="Cambria"/>
                <w:color w:val="FFFFFF" w:themeColor="background1"/>
                <w:sz w:val="24"/>
              </w:rPr>
              <w:t>Peer</w:t>
            </w:r>
          </w:p>
        </w:tc>
      </w:tr>
      <w:tr w:rsidR="000A6D22" w:rsidRPr="00284570" w:rsidTr="000A6D22">
        <w:trPr>
          <w:trHeight w:val="783"/>
        </w:trPr>
        <w:tc>
          <w:tcPr>
            <w:tcW w:w="23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A6D22" w:rsidRPr="00B810F6" w:rsidRDefault="000A6D22">
            <w:pPr>
              <w:rPr>
                <w:rFonts w:ascii="Cambria" w:hAnsi="Cambria"/>
                <w:sz w:val="24"/>
              </w:rPr>
            </w:pPr>
            <w:r w:rsidRPr="00B810F6">
              <w:rPr>
                <w:rFonts w:ascii="Cambria" w:hAnsi="Cambria"/>
                <w:sz w:val="24"/>
              </w:rPr>
              <w:t>INTRODUCTION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D22" w:rsidRPr="00B810F6" w:rsidRDefault="000A6D22">
            <w:pPr>
              <w:rPr>
                <w:rFonts w:ascii="Cambria" w:hAnsi="Cambria"/>
                <w:sz w:val="24"/>
              </w:rPr>
            </w:pPr>
            <w:r w:rsidRPr="00B810F6">
              <w:rPr>
                <w:rFonts w:ascii="Cambria" w:hAnsi="Cambria"/>
                <w:sz w:val="24"/>
              </w:rPr>
              <w:t>The topic is clearly introduced.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D22" w:rsidRPr="00B810F6" w:rsidRDefault="00A5612E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-180731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A6D22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-74797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A6D22" w:rsidRPr="00B810F6">
              <w:rPr>
                <w:rFonts w:ascii="Cambria" w:hAnsi="Cambria"/>
                <w:sz w:val="24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D22" w:rsidRPr="00B810F6" w:rsidRDefault="00A5612E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-92873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B810F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0A6D22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199599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B810F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0A6D22" w:rsidRPr="00B810F6">
              <w:rPr>
                <w:rFonts w:ascii="Cambria" w:hAnsi="Cambria"/>
                <w:sz w:val="24"/>
              </w:rPr>
              <w:t xml:space="preserve"> No</w:t>
            </w:r>
          </w:p>
        </w:tc>
      </w:tr>
      <w:tr w:rsidR="000A6D22" w:rsidRPr="00284570" w:rsidTr="000A6D22">
        <w:trPr>
          <w:trHeight w:val="984"/>
        </w:trPr>
        <w:tc>
          <w:tcPr>
            <w:tcW w:w="2337" w:type="dxa"/>
            <w:vMerge/>
            <w:tcBorders>
              <w:left w:val="nil"/>
              <w:right w:val="nil"/>
            </w:tcBorders>
            <w:vAlign w:val="center"/>
          </w:tcPr>
          <w:p w:rsidR="000A6D22" w:rsidRPr="00B810F6" w:rsidRDefault="000A6D22" w:rsidP="00DD050B">
            <w:pPr>
              <w:rPr>
                <w:rFonts w:ascii="Cambria" w:hAnsi="Cambria"/>
                <w:sz w:val="24"/>
              </w:rPr>
            </w:pPr>
          </w:p>
        </w:tc>
        <w:tc>
          <w:tcPr>
            <w:tcW w:w="350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A6D22" w:rsidRPr="00B810F6" w:rsidRDefault="000A6D22" w:rsidP="00DD050B">
            <w:pPr>
              <w:rPr>
                <w:rFonts w:ascii="Cambria" w:hAnsi="Cambria"/>
                <w:sz w:val="24"/>
              </w:rPr>
            </w:pPr>
            <w:r w:rsidRPr="00B810F6">
              <w:rPr>
                <w:rFonts w:ascii="Cambria" w:hAnsi="Cambria"/>
                <w:sz w:val="24"/>
              </w:rPr>
              <w:t xml:space="preserve">Related information is </w:t>
            </w:r>
            <w:r w:rsidR="00B810F6" w:rsidRPr="00B810F6">
              <w:rPr>
                <w:rFonts w:ascii="Cambria" w:hAnsi="Cambria"/>
                <w:sz w:val="24"/>
              </w:rPr>
              <w:t>organized</w:t>
            </w:r>
            <w:r w:rsidRPr="00B810F6">
              <w:rPr>
                <w:rFonts w:ascii="Cambria" w:hAnsi="Cambria"/>
                <w:sz w:val="24"/>
              </w:rPr>
              <w:t xml:space="preserve"> </w:t>
            </w:r>
            <w:r w:rsidR="00B810F6" w:rsidRPr="00B810F6">
              <w:rPr>
                <w:rFonts w:ascii="Cambria" w:hAnsi="Cambria"/>
                <w:sz w:val="24"/>
              </w:rPr>
              <w:t>using strategies, like text structure</w:t>
            </w:r>
            <w:r w:rsidRPr="00B810F6">
              <w:rPr>
                <w:rFonts w:ascii="Cambria" w:hAnsi="Cambria"/>
                <w:sz w:val="24"/>
              </w:rPr>
              <w:t xml:space="preserve">.  </w:t>
            </w:r>
          </w:p>
          <w:p w:rsidR="000A6D22" w:rsidRPr="00B810F6" w:rsidRDefault="000A6D22" w:rsidP="00DD050B">
            <w:pPr>
              <w:rPr>
                <w:rFonts w:ascii="Cambria" w:hAnsi="Cambria"/>
                <w:sz w:val="24"/>
              </w:rPr>
            </w:pPr>
          </w:p>
          <w:p w:rsidR="000A6D22" w:rsidRPr="00B810F6" w:rsidRDefault="000A6D22" w:rsidP="00DD050B">
            <w:pPr>
              <w:rPr>
                <w:rFonts w:ascii="Cambria" w:hAnsi="Cambria"/>
                <w:sz w:val="24"/>
              </w:rPr>
            </w:pPr>
            <w:r w:rsidRPr="00B810F6">
              <w:rPr>
                <w:rFonts w:ascii="Cambria" w:hAnsi="Cambria"/>
                <w:sz w:val="24"/>
              </w:rPr>
              <w:t xml:space="preserve">Appropriate formatting is used (e.g., headings).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D22" w:rsidRPr="00B810F6" w:rsidRDefault="00A5612E" w:rsidP="00DD050B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-136552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A6D22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105627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A6D22" w:rsidRPr="00B810F6">
              <w:rPr>
                <w:rFonts w:ascii="Cambria" w:hAnsi="Cambria"/>
                <w:sz w:val="24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D22" w:rsidRPr="00B810F6" w:rsidRDefault="00A5612E" w:rsidP="00DD050B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187118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A6D22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-18857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B810F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0A6D22" w:rsidRPr="00B810F6">
              <w:rPr>
                <w:rFonts w:ascii="Cambria" w:hAnsi="Cambria"/>
                <w:sz w:val="24"/>
              </w:rPr>
              <w:t xml:space="preserve"> No</w:t>
            </w:r>
          </w:p>
        </w:tc>
      </w:tr>
      <w:tr w:rsidR="000A6D22" w:rsidRPr="00284570" w:rsidTr="000A6D22">
        <w:trPr>
          <w:trHeight w:val="1403"/>
        </w:trPr>
        <w:tc>
          <w:tcPr>
            <w:tcW w:w="233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6D22" w:rsidRPr="00B810F6" w:rsidRDefault="000A6D22" w:rsidP="000A6D22">
            <w:pPr>
              <w:rPr>
                <w:rFonts w:ascii="Cambria" w:hAnsi="Cambria"/>
                <w:sz w:val="24"/>
              </w:rPr>
            </w:pPr>
          </w:p>
        </w:tc>
        <w:tc>
          <w:tcPr>
            <w:tcW w:w="350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6D22" w:rsidRPr="00B810F6" w:rsidRDefault="000A6D22" w:rsidP="000A6D22">
            <w:pPr>
              <w:rPr>
                <w:rFonts w:ascii="Cambria" w:hAnsi="Cambr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6D22" w:rsidRPr="00B810F6" w:rsidRDefault="00A5612E" w:rsidP="000A6D22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-178417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A6D22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-144306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A6D22" w:rsidRPr="00B810F6">
              <w:rPr>
                <w:rFonts w:ascii="Cambria" w:hAnsi="Cambria"/>
                <w:sz w:val="24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6D22" w:rsidRPr="00B810F6" w:rsidRDefault="00A5612E" w:rsidP="000A6D22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156113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A6D22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-52718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B810F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0A6D22" w:rsidRPr="00B810F6">
              <w:rPr>
                <w:rFonts w:ascii="Cambria" w:hAnsi="Cambria"/>
                <w:sz w:val="24"/>
              </w:rPr>
              <w:t xml:space="preserve"> No</w:t>
            </w:r>
          </w:p>
        </w:tc>
      </w:tr>
      <w:tr w:rsidR="00284570" w:rsidRPr="00284570" w:rsidTr="00DD050B">
        <w:trPr>
          <w:trHeight w:val="548"/>
        </w:trPr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570" w:rsidRPr="00B810F6" w:rsidRDefault="00284570" w:rsidP="00284570">
            <w:pPr>
              <w:rPr>
                <w:rFonts w:ascii="Cambria" w:hAnsi="Cambria"/>
                <w:sz w:val="24"/>
                <w:szCs w:val="28"/>
              </w:rPr>
            </w:pPr>
            <w:r w:rsidRPr="00B810F6">
              <w:rPr>
                <w:rFonts w:ascii="Cambria" w:hAnsi="Cambria"/>
                <w:sz w:val="24"/>
                <w:szCs w:val="28"/>
              </w:rPr>
              <w:t>EVIDENCE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570" w:rsidRPr="00B810F6" w:rsidRDefault="00284570" w:rsidP="00284570">
            <w:pPr>
              <w:rPr>
                <w:rFonts w:ascii="Cambria" w:hAnsi="Cambria"/>
                <w:sz w:val="24"/>
                <w:szCs w:val="28"/>
              </w:rPr>
            </w:pPr>
            <w:r w:rsidRPr="00B810F6">
              <w:rPr>
                <w:rFonts w:ascii="Cambria" w:hAnsi="Cambria"/>
                <w:sz w:val="24"/>
                <w:szCs w:val="28"/>
              </w:rPr>
              <w:t>Facts</w:t>
            </w:r>
            <w:r w:rsidR="00DD050B" w:rsidRPr="00B810F6">
              <w:rPr>
                <w:rFonts w:ascii="Cambria" w:hAnsi="Cambria"/>
                <w:sz w:val="24"/>
                <w:szCs w:val="28"/>
              </w:rPr>
              <w:t>,</w:t>
            </w:r>
            <w:r w:rsidRPr="00B810F6">
              <w:rPr>
                <w:rFonts w:ascii="Cambria" w:hAnsi="Cambria"/>
                <w:sz w:val="24"/>
                <w:szCs w:val="28"/>
              </w:rPr>
              <w:t xml:space="preserve"> definitions</w:t>
            </w:r>
            <w:r w:rsidR="00DD050B" w:rsidRPr="00B810F6">
              <w:rPr>
                <w:rFonts w:ascii="Cambria" w:hAnsi="Cambria"/>
                <w:sz w:val="24"/>
                <w:szCs w:val="28"/>
              </w:rPr>
              <w:t xml:space="preserve">, </w:t>
            </w:r>
            <w:r w:rsidR="00C12C52" w:rsidRPr="00B810F6">
              <w:rPr>
                <w:rFonts w:ascii="Cambria" w:hAnsi="Cambria"/>
                <w:sz w:val="24"/>
                <w:szCs w:val="28"/>
              </w:rPr>
              <w:t>details, quotations or other information and examples</w:t>
            </w:r>
            <w:r w:rsidRPr="00B810F6">
              <w:rPr>
                <w:rFonts w:ascii="Cambria" w:hAnsi="Cambria"/>
                <w:sz w:val="24"/>
                <w:szCs w:val="28"/>
              </w:rPr>
              <w:t xml:space="preserve"> are present.</w:t>
            </w:r>
          </w:p>
          <w:p w:rsidR="00284570" w:rsidRPr="00B810F6" w:rsidRDefault="00DD050B" w:rsidP="00284570">
            <w:pPr>
              <w:spacing w:before="240"/>
              <w:rPr>
                <w:rFonts w:ascii="Cambria" w:hAnsi="Cambria"/>
                <w:sz w:val="24"/>
                <w:szCs w:val="28"/>
              </w:rPr>
            </w:pPr>
            <w:r w:rsidRPr="00B810F6">
              <w:rPr>
                <w:rFonts w:ascii="Cambria" w:hAnsi="Cambria"/>
                <w:sz w:val="24"/>
                <w:szCs w:val="28"/>
              </w:rPr>
              <w:t>Detail</w:t>
            </w:r>
            <w:r w:rsidR="00284570" w:rsidRPr="00B810F6">
              <w:rPr>
                <w:rFonts w:ascii="Cambria" w:hAnsi="Cambria"/>
                <w:sz w:val="24"/>
                <w:szCs w:val="28"/>
              </w:rPr>
              <w:t xml:space="preserve"> 1 </w:t>
            </w:r>
          </w:p>
          <w:p w:rsidR="00284570" w:rsidRPr="00B810F6" w:rsidRDefault="00DD050B" w:rsidP="00284570">
            <w:pPr>
              <w:spacing w:before="240"/>
              <w:rPr>
                <w:rFonts w:ascii="Cambria" w:hAnsi="Cambria"/>
                <w:sz w:val="24"/>
                <w:szCs w:val="28"/>
              </w:rPr>
            </w:pPr>
            <w:r w:rsidRPr="00B810F6">
              <w:rPr>
                <w:rFonts w:ascii="Cambria" w:hAnsi="Cambria"/>
                <w:sz w:val="24"/>
                <w:szCs w:val="28"/>
              </w:rPr>
              <w:t xml:space="preserve">Detail </w:t>
            </w:r>
            <w:r w:rsidR="00284570" w:rsidRPr="00B810F6">
              <w:rPr>
                <w:rFonts w:ascii="Cambria" w:hAnsi="Cambria"/>
                <w:sz w:val="24"/>
                <w:szCs w:val="28"/>
              </w:rPr>
              <w:t>2</w:t>
            </w:r>
          </w:p>
          <w:p w:rsidR="00C12C52" w:rsidRPr="00B810F6" w:rsidRDefault="00DD050B" w:rsidP="00DD050B">
            <w:pPr>
              <w:spacing w:before="240"/>
              <w:rPr>
                <w:rFonts w:ascii="Cambria" w:hAnsi="Cambria"/>
                <w:sz w:val="24"/>
                <w:szCs w:val="28"/>
              </w:rPr>
            </w:pPr>
            <w:r w:rsidRPr="00B810F6">
              <w:rPr>
                <w:rFonts w:ascii="Cambria" w:hAnsi="Cambria"/>
                <w:sz w:val="24"/>
                <w:szCs w:val="28"/>
              </w:rPr>
              <w:t xml:space="preserve">Detail </w:t>
            </w:r>
            <w:r w:rsidR="00284570" w:rsidRPr="00B810F6">
              <w:rPr>
                <w:rFonts w:ascii="Cambria" w:hAnsi="Cambria"/>
                <w:sz w:val="24"/>
                <w:szCs w:val="28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570" w:rsidRPr="00B810F6" w:rsidRDefault="00A5612E" w:rsidP="00284570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-200018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570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84570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-40508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570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84570" w:rsidRPr="00B810F6">
              <w:rPr>
                <w:rFonts w:ascii="Cambria" w:hAnsi="Cambria"/>
                <w:sz w:val="24"/>
              </w:rPr>
              <w:t xml:space="preserve"> No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570" w:rsidRPr="00B810F6" w:rsidRDefault="00A5612E" w:rsidP="00284570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-205167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570" w:rsidRPr="00B810F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84570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202327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570" w:rsidRPr="00B810F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84570" w:rsidRPr="00B810F6">
              <w:rPr>
                <w:rFonts w:ascii="Cambria" w:hAnsi="Cambria"/>
                <w:sz w:val="24"/>
              </w:rPr>
              <w:t xml:space="preserve"> No</w:t>
            </w:r>
          </w:p>
        </w:tc>
      </w:tr>
      <w:tr w:rsidR="00284570" w:rsidRPr="00284570" w:rsidTr="00D3529B">
        <w:trPr>
          <w:trHeight w:val="548"/>
        </w:trPr>
        <w:tc>
          <w:tcPr>
            <w:tcW w:w="23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570" w:rsidRPr="00B810F6" w:rsidRDefault="00284570" w:rsidP="00284570">
            <w:pPr>
              <w:rPr>
                <w:rFonts w:ascii="Cambria" w:hAnsi="Cambria"/>
                <w:sz w:val="24"/>
                <w:szCs w:val="28"/>
              </w:rPr>
            </w:pPr>
          </w:p>
        </w:tc>
        <w:tc>
          <w:tcPr>
            <w:tcW w:w="3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570" w:rsidRPr="00B810F6" w:rsidRDefault="00284570" w:rsidP="00284570">
            <w:pPr>
              <w:rPr>
                <w:rFonts w:ascii="Cambria" w:hAnsi="Cambria"/>
                <w:sz w:val="24"/>
                <w:szCs w:val="28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70" w:rsidRPr="00B810F6" w:rsidRDefault="00284570" w:rsidP="00284570">
            <w:pPr>
              <w:rPr>
                <w:rFonts w:ascii="Cambria" w:hAnsi="Cambria"/>
                <w:sz w:val="24"/>
              </w:rPr>
            </w:pPr>
          </w:p>
        </w:tc>
      </w:tr>
      <w:tr w:rsidR="00284570" w:rsidRPr="00284570" w:rsidTr="00A5612E">
        <w:trPr>
          <w:trHeight w:val="1593"/>
        </w:trPr>
        <w:tc>
          <w:tcPr>
            <w:tcW w:w="23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570" w:rsidRPr="00B810F6" w:rsidRDefault="00284570" w:rsidP="00284570">
            <w:pPr>
              <w:rPr>
                <w:rFonts w:ascii="Cambria" w:hAnsi="Cambria"/>
                <w:sz w:val="24"/>
                <w:szCs w:val="28"/>
              </w:rPr>
            </w:pPr>
          </w:p>
        </w:tc>
        <w:tc>
          <w:tcPr>
            <w:tcW w:w="3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570" w:rsidRPr="00B810F6" w:rsidRDefault="00284570" w:rsidP="00284570">
            <w:pPr>
              <w:rPr>
                <w:rFonts w:ascii="Cambria" w:hAnsi="Cambria"/>
                <w:sz w:val="24"/>
                <w:szCs w:val="28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70" w:rsidRPr="00B810F6" w:rsidRDefault="00284570" w:rsidP="00284570">
            <w:pPr>
              <w:rPr>
                <w:rFonts w:ascii="Cambria" w:hAnsi="Cambria"/>
                <w:sz w:val="24"/>
              </w:rPr>
            </w:pPr>
          </w:p>
        </w:tc>
      </w:tr>
      <w:tr w:rsidR="00DD050B" w:rsidRPr="00284570" w:rsidTr="00A5612E">
        <w:trPr>
          <w:trHeight w:val="980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50B" w:rsidRPr="00B810F6" w:rsidRDefault="00DD050B" w:rsidP="00DD050B">
            <w:pPr>
              <w:rPr>
                <w:rFonts w:ascii="Cambria" w:hAnsi="Cambria"/>
                <w:sz w:val="24"/>
                <w:szCs w:val="28"/>
              </w:rPr>
            </w:pPr>
            <w:r w:rsidRPr="00B810F6">
              <w:rPr>
                <w:rFonts w:ascii="Cambria" w:hAnsi="Cambria"/>
                <w:sz w:val="24"/>
                <w:szCs w:val="28"/>
              </w:rPr>
              <w:t>TRANSITIONS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DD050B" w:rsidRPr="00B810F6" w:rsidRDefault="00B810F6" w:rsidP="00B810F6">
            <w:pPr>
              <w:rPr>
                <w:rFonts w:ascii="Cambria" w:hAnsi="Cambria"/>
                <w:sz w:val="24"/>
                <w:szCs w:val="28"/>
              </w:rPr>
            </w:pPr>
            <w:r w:rsidRPr="00B810F6">
              <w:rPr>
                <w:rFonts w:ascii="Cambria" w:hAnsi="Cambria"/>
                <w:sz w:val="24"/>
                <w:szCs w:val="28"/>
              </w:rPr>
              <w:t>Uses transitions to clarify the relationships among ideas and concepts</w:t>
            </w:r>
            <w:r w:rsidR="00DD050B" w:rsidRPr="00B810F6">
              <w:rPr>
                <w:rFonts w:ascii="Cambria" w:hAnsi="Cambria"/>
                <w:sz w:val="24"/>
                <w:szCs w:val="28"/>
              </w:rPr>
              <w:t xml:space="preserve">. 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50B" w:rsidRPr="00B810F6" w:rsidRDefault="00A5612E" w:rsidP="00DD050B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171924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50B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D050B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-198453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50B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D050B" w:rsidRPr="00B810F6">
              <w:rPr>
                <w:rFonts w:ascii="Cambria" w:hAnsi="Cambria"/>
                <w:sz w:val="24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50B" w:rsidRPr="00B810F6" w:rsidRDefault="00A5612E" w:rsidP="00DD050B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-2051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50B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D050B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-5331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50B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D050B" w:rsidRPr="00B810F6">
              <w:rPr>
                <w:rFonts w:ascii="Cambria" w:hAnsi="Cambria"/>
                <w:sz w:val="24"/>
              </w:rPr>
              <w:t xml:space="preserve"> No</w:t>
            </w:r>
          </w:p>
        </w:tc>
      </w:tr>
      <w:tr w:rsidR="00A5612E" w:rsidRPr="00284570" w:rsidTr="00A5612E">
        <w:trPr>
          <w:trHeight w:val="449"/>
        </w:trPr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612E" w:rsidRPr="00B810F6" w:rsidRDefault="00A5612E" w:rsidP="00DD050B">
            <w:pPr>
              <w:rPr>
                <w:rFonts w:ascii="Cambria" w:hAnsi="Cambria"/>
                <w:sz w:val="24"/>
                <w:szCs w:val="2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12E" w:rsidRDefault="00A5612E" w:rsidP="00A5612E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  <w:szCs w:val="28"/>
              </w:rPr>
              <w:t>Transition</w:t>
            </w:r>
            <w:r w:rsidRPr="00A5612E">
              <w:rPr>
                <w:rFonts w:ascii="Cambria" w:hAnsi="Cambria"/>
                <w:sz w:val="24"/>
                <w:szCs w:val="28"/>
              </w:rPr>
              <w:t>s:</w:t>
            </w:r>
            <w:r>
              <w:rPr>
                <w:rFonts w:ascii="Cambria" w:hAnsi="Cambria"/>
                <w:sz w:val="28"/>
                <w:szCs w:val="28"/>
              </w:rPr>
              <w:t xml:space="preserve"> ________________, _________________, _______</w:t>
            </w:r>
            <w:r>
              <w:rPr>
                <w:rFonts w:ascii="Cambria" w:hAnsi="Cambria"/>
                <w:sz w:val="28"/>
                <w:szCs w:val="28"/>
              </w:rPr>
              <w:t>__</w:t>
            </w:r>
            <w:r>
              <w:rPr>
                <w:rFonts w:ascii="Cambria" w:hAnsi="Cambria"/>
                <w:sz w:val="28"/>
                <w:szCs w:val="28"/>
              </w:rPr>
              <w:t>_____</w:t>
            </w:r>
          </w:p>
        </w:tc>
      </w:tr>
      <w:tr w:rsidR="00B810F6" w:rsidRPr="00284570" w:rsidTr="00A5612E">
        <w:trPr>
          <w:trHeight w:val="1097"/>
        </w:trPr>
        <w:tc>
          <w:tcPr>
            <w:tcW w:w="233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810F6" w:rsidRPr="00B810F6" w:rsidRDefault="00B810F6" w:rsidP="00C12C52">
            <w:pPr>
              <w:rPr>
                <w:rFonts w:ascii="Cambria" w:hAnsi="Cambria"/>
                <w:sz w:val="24"/>
                <w:szCs w:val="28"/>
              </w:rPr>
            </w:pPr>
            <w:r w:rsidRPr="00B810F6">
              <w:rPr>
                <w:rFonts w:ascii="Cambria" w:hAnsi="Cambria"/>
                <w:sz w:val="24"/>
                <w:szCs w:val="28"/>
              </w:rPr>
              <w:t>LANGUAGE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0F6" w:rsidRPr="00B810F6" w:rsidRDefault="00B810F6" w:rsidP="00C12C52">
            <w:pPr>
              <w:rPr>
                <w:rFonts w:ascii="Cambria" w:hAnsi="Cambria"/>
                <w:sz w:val="24"/>
                <w:szCs w:val="28"/>
              </w:rPr>
            </w:pPr>
            <w:r w:rsidRPr="00B810F6">
              <w:rPr>
                <w:rFonts w:ascii="Cambria" w:hAnsi="Cambria"/>
                <w:sz w:val="24"/>
                <w:szCs w:val="28"/>
              </w:rPr>
              <w:t xml:space="preserve">Uses academic language and content vocabulary to support the topic.  </w:t>
            </w:r>
          </w:p>
          <w:p w:rsidR="00B810F6" w:rsidRPr="00B810F6" w:rsidRDefault="00B810F6" w:rsidP="00C12C52">
            <w:pPr>
              <w:rPr>
                <w:rFonts w:ascii="Cambria" w:hAnsi="Cambria"/>
                <w:sz w:val="24"/>
                <w:szCs w:val="28"/>
              </w:rPr>
            </w:pPr>
          </w:p>
          <w:p w:rsidR="00B810F6" w:rsidRPr="00B810F6" w:rsidRDefault="00B810F6" w:rsidP="00C12C52">
            <w:pPr>
              <w:rPr>
                <w:rFonts w:ascii="Cambria" w:hAnsi="Cambria"/>
                <w:sz w:val="24"/>
                <w:szCs w:val="28"/>
              </w:rPr>
            </w:pPr>
            <w:r w:rsidRPr="00B810F6">
              <w:rPr>
                <w:rFonts w:ascii="Cambria" w:hAnsi="Cambria"/>
                <w:sz w:val="24"/>
                <w:szCs w:val="28"/>
              </w:rPr>
              <w:t>Example 1</w:t>
            </w:r>
          </w:p>
          <w:p w:rsidR="00B810F6" w:rsidRPr="00B810F6" w:rsidRDefault="00B810F6" w:rsidP="00C12C52">
            <w:pPr>
              <w:rPr>
                <w:rFonts w:ascii="Cambria" w:hAnsi="Cambria"/>
                <w:sz w:val="24"/>
                <w:szCs w:val="28"/>
              </w:rPr>
            </w:pPr>
          </w:p>
          <w:p w:rsidR="00B810F6" w:rsidRPr="00B810F6" w:rsidRDefault="00B810F6" w:rsidP="00C12C52">
            <w:pPr>
              <w:rPr>
                <w:rFonts w:ascii="Cambria" w:hAnsi="Cambria"/>
                <w:sz w:val="24"/>
                <w:szCs w:val="28"/>
              </w:rPr>
            </w:pPr>
            <w:r w:rsidRPr="00B810F6">
              <w:rPr>
                <w:rFonts w:ascii="Cambria" w:hAnsi="Cambria"/>
                <w:sz w:val="24"/>
                <w:szCs w:val="28"/>
              </w:rPr>
              <w:t>Example 2</w:t>
            </w:r>
          </w:p>
          <w:p w:rsidR="00B810F6" w:rsidRPr="00B810F6" w:rsidRDefault="00B810F6" w:rsidP="00C12C52">
            <w:pPr>
              <w:rPr>
                <w:rFonts w:ascii="Cambria" w:hAnsi="Cambria"/>
                <w:sz w:val="24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10F6" w:rsidRPr="00B810F6" w:rsidRDefault="00A5612E" w:rsidP="00C12C52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185584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-183429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10F6" w:rsidRPr="00B810F6" w:rsidRDefault="00A5612E" w:rsidP="00C12C52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6198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-37439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No</w:t>
            </w:r>
          </w:p>
        </w:tc>
      </w:tr>
      <w:tr w:rsidR="00B810F6" w:rsidRPr="00284570" w:rsidTr="00B810F6">
        <w:trPr>
          <w:trHeight w:val="341"/>
        </w:trPr>
        <w:tc>
          <w:tcPr>
            <w:tcW w:w="233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810F6" w:rsidRPr="00B810F6" w:rsidRDefault="00B810F6" w:rsidP="00B810F6">
            <w:pPr>
              <w:rPr>
                <w:rFonts w:ascii="Cambria" w:hAnsi="Cambria"/>
                <w:sz w:val="24"/>
                <w:szCs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0F6" w:rsidRPr="00B810F6" w:rsidRDefault="00B810F6" w:rsidP="00B810F6">
            <w:pPr>
              <w:rPr>
                <w:rFonts w:ascii="Cambria" w:hAnsi="Cambria"/>
                <w:sz w:val="24"/>
                <w:szCs w:val="28"/>
              </w:rPr>
            </w:pPr>
            <w:r w:rsidRPr="00B810F6">
              <w:rPr>
                <w:rFonts w:ascii="Cambria" w:hAnsi="Cambria"/>
                <w:sz w:val="24"/>
                <w:szCs w:val="28"/>
              </w:rPr>
              <w:t xml:space="preserve">A formal style is maintained.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0F6" w:rsidRPr="00B810F6" w:rsidRDefault="00A5612E" w:rsidP="00B810F6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68995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-176969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0F6" w:rsidRPr="00B810F6" w:rsidRDefault="00A5612E" w:rsidP="00B810F6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74200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-102479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No</w:t>
            </w:r>
          </w:p>
        </w:tc>
      </w:tr>
      <w:tr w:rsidR="00B810F6" w:rsidRPr="00284570" w:rsidTr="00C12C52">
        <w:trPr>
          <w:trHeight w:val="984"/>
        </w:trPr>
        <w:tc>
          <w:tcPr>
            <w:tcW w:w="23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810F6" w:rsidRPr="00B810F6" w:rsidRDefault="00B810F6" w:rsidP="00B810F6">
            <w:pPr>
              <w:rPr>
                <w:rFonts w:ascii="Cambria" w:hAnsi="Cambria"/>
                <w:sz w:val="24"/>
                <w:szCs w:val="28"/>
              </w:rPr>
            </w:pPr>
            <w:r w:rsidRPr="00B810F6">
              <w:rPr>
                <w:rFonts w:ascii="Cambria" w:hAnsi="Cambria"/>
                <w:sz w:val="24"/>
                <w:szCs w:val="28"/>
              </w:rPr>
              <w:t>CONCLUSION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10F6" w:rsidRPr="00B810F6" w:rsidRDefault="00B810F6" w:rsidP="00B810F6">
            <w:pPr>
              <w:rPr>
                <w:rFonts w:ascii="Cambria" w:hAnsi="Cambria"/>
                <w:sz w:val="24"/>
                <w:szCs w:val="28"/>
              </w:rPr>
            </w:pPr>
            <w:r w:rsidRPr="00B810F6">
              <w:rPr>
                <w:rFonts w:ascii="Cambria" w:hAnsi="Cambria"/>
                <w:sz w:val="24"/>
                <w:szCs w:val="28"/>
              </w:rPr>
              <w:t xml:space="preserve">There is a conclusion present.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10F6" w:rsidRPr="00B810F6" w:rsidRDefault="00A5612E" w:rsidP="00B810F6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88422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32572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10F6" w:rsidRPr="00B810F6" w:rsidRDefault="00A5612E" w:rsidP="00B810F6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58813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214369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No</w:t>
            </w:r>
          </w:p>
        </w:tc>
      </w:tr>
      <w:tr w:rsidR="00B810F6" w:rsidRPr="00284570" w:rsidTr="00B810F6">
        <w:trPr>
          <w:trHeight w:val="701"/>
        </w:trPr>
        <w:tc>
          <w:tcPr>
            <w:tcW w:w="233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810F6" w:rsidRPr="00B810F6" w:rsidRDefault="00B810F6" w:rsidP="00B810F6">
            <w:pPr>
              <w:rPr>
                <w:rFonts w:ascii="Cambria" w:hAnsi="Cambria"/>
                <w:sz w:val="24"/>
                <w:szCs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0F6" w:rsidRPr="00B810F6" w:rsidRDefault="00B810F6" w:rsidP="00B810F6">
            <w:pPr>
              <w:rPr>
                <w:rFonts w:ascii="Cambria" w:hAnsi="Cambria"/>
                <w:sz w:val="24"/>
                <w:szCs w:val="28"/>
              </w:rPr>
            </w:pPr>
            <w:r w:rsidRPr="00B810F6">
              <w:rPr>
                <w:rFonts w:ascii="Cambria" w:hAnsi="Cambria"/>
                <w:sz w:val="24"/>
                <w:szCs w:val="28"/>
              </w:rPr>
              <w:t>The conclusion is related to the information presented.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0F6" w:rsidRPr="00B810F6" w:rsidRDefault="00A5612E" w:rsidP="00B810F6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-88424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29125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0F6" w:rsidRPr="00B810F6" w:rsidRDefault="00A5612E" w:rsidP="00B810F6">
            <w:pPr>
              <w:rPr>
                <w:rFonts w:ascii="Cambria" w:hAnsi="Cambria"/>
                <w:sz w:val="24"/>
              </w:rPr>
            </w:pPr>
            <w:sdt>
              <w:sdtPr>
                <w:rPr>
                  <w:rFonts w:ascii="Cambria" w:hAnsi="Cambria"/>
                  <w:sz w:val="24"/>
                </w:rPr>
                <w:id w:val="186400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Yes </w:t>
            </w:r>
            <w:sdt>
              <w:sdtPr>
                <w:rPr>
                  <w:rFonts w:ascii="Cambria" w:hAnsi="Cambria"/>
                  <w:sz w:val="24"/>
                </w:rPr>
                <w:id w:val="188906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6" w:rsidRPr="00B810F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810F6" w:rsidRPr="00B810F6">
              <w:rPr>
                <w:rFonts w:ascii="Cambria" w:hAnsi="Cambria"/>
                <w:sz w:val="24"/>
              </w:rPr>
              <w:t xml:space="preserve"> No</w:t>
            </w:r>
          </w:p>
        </w:tc>
      </w:tr>
    </w:tbl>
    <w:p w:rsidR="00284570" w:rsidRDefault="00284570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B810F6" w:rsidRDefault="00B810F6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Pr="00284570" w:rsidRDefault="00D3529B" w:rsidP="00D3529B">
      <w:pPr>
        <w:jc w:val="right"/>
        <w:rPr>
          <w:rFonts w:ascii="Cambria" w:hAnsi="Cambria"/>
          <w:b/>
          <w:sz w:val="32"/>
        </w:rPr>
      </w:pPr>
      <w:r w:rsidRPr="00284570">
        <w:rPr>
          <w:rFonts w:ascii="Cambria" w:hAnsi="Cambria"/>
          <w:b/>
          <w:sz w:val="32"/>
        </w:rPr>
        <w:t>Peer Revision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08"/>
        <w:gridCol w:w="1752"/>
        <w:gridCol w:w="48"/>
        <w:gridCol w:w="1705"/>
      </w:tblGrid>
      <w:tr w:rsidR="00D3529B" w:rsidRPr="00284570" w:rsidTr="00D41C2D">
        <w:tc>
          <w:tcPr>
            <w:tcW w:w="5845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D3529B" w:rsidRPr="00284570" w:rsidRDefault="00890F23" w:rsidP="00890F23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FFFFFF" w:themeColor="background1"/>
                <w:sz w:val="32"/>
              </w:rPr>
              <w:t>6</w:t>
            </w:r>
            <w:r w:rsidR="000A6D22" w:rsidRPr="000A6D22">
              <w:rPr>
                <w:rFonts w:ascii="Cambria" w:hAnsi="Cambria"/>
                <w:color w:val="FFFFFF" w:themeColor="background1"/>
                <w:sz w:val="32"/>
                <w:vertAlign w:val="superscript"/>
              </w:rPr>
              <w:t>th</w:t>
            </w:r>
            <w:r w:rsidR="000A6D22">
              <w:rPr>
                <w:rFonts w:ascii="Cambria" w:hAnsi="Cambria"/>
                <w:color w:val="FFFFFF" w:themeColor="background1"/>
                <w:sz w:val="32"/>
              </w:rPr>
              <w:t xml:space="preserve"> </w:t>
            </w:r>
            <w:r w:rsidR="00D3529B" w:rsidRPr="00284570">
              <w:rPr>
                <w:rFonts w:ascii="Cambria" w:hAnsi="Cambria"/>
                <w:color w:val="FFFFFF" w:themeColor="background1"/>
                <w:sz w:val="32"/>
              </w:rPr>
              <w:t xml:space="preserve">Grade </w:t>
            </w:r>
            <w:r w:rsidR="00D3529B">
              <w:rPr>
                <w:rFonts w:ascii="Cambria" w:hAnsi="Cambria"/>
                <w:color w:val="FFFFFF" w:themeColor="background1"/>
                <w:sz w:val="32"/>
              </w:rPr>
              <w:t xml:space="preserve">-- </w:t>
            </w:r>
            <w:r>
              <w:rPr>
                <w:rFonts w:ascii="Cambria" w:hAnsi="Cambria"/>
                <w:color w:val="FFFFFF" w:themeColor="background1"/>
                <w:sz w:val="32"/>
              </w:rPr>
              <w:t>Argumentative</w:t>
            </w:r>
          </w:p>
        </w:tc>
        <w:tc>
          <w:tcPr>
            <w:tcW w:w="1800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D3529B" w:rsidRPr="00284570" w:rsidRDefault="00D3529B" w:rsidP="00841261">
            <w:pPr>
              <w:jc w:val="center"/>
              <w:rPr>
                <w:rFonts w:ascii="Cambria" w:hAnsi="Cambria"/>
                <w:color w:val="FFFFFF" w:themeColor="background1"/>
                <w:sz w:val="24"/>
              </w:rPr>
            </w:pPr>
            <w:r w:rsidRPr="00284570">
              <w:rPr>
                <w:rFonts w:ascii="Cambria" w:hAnsi="Cambria"/>
                <w:color w:val="FFFFFF" w:themeColor="background1"/>
                <w:sz w:val="24"/>
              </w:rPr>
              <w:t>Author</w:t>
            </w:r>
          </w:p>
        </w:tc>
        <w:tc>
          <w:tcPr>
            <w:tcW w:w="1705" w:type="dxa"/>
            <w:tcBorders>
              <w:bottom w:val="nil"/>
            </w:tcBorders>
            <w:shd w:val="clear" w:color="auto" w:fill="2F5496" w:themeFill="accent5" w:themeFillShade="BF"/>
          </w:tcPr>
          <w:p w:rsidR="00D3529B" w:rsidRPr="00284570" w:rsidRDefault="00D3529B" w:rsidP="00841261">
            <w:pPr>
              <w:jc w:val="center"/>
              <w:rPr>
                <w:rFonts w:ascii="Cambria" w:hAnsi="Cambria"/>
                <w:color w:val="FFFFFF" w:themeColor="background1"/>
                <w:sz w:val="24"/>
              </w:rPr>
            </w:pPr>
            <w:r w:rsidRPr="00284570">
              <w:rPr>
                <w:rFonts w:ascii="Cambria" w:hAnsi="Cambria"/>
                <w:color w:val="FFFFFF" w:themeColor="background1"/>
                <w:sz w:val="24"/>
              </w:rPr>
              <w:t>Peer</w:t>
            </w:r>
          </w:p>
        </w:tc>
      </w:tr>
      <w:tr w:rsidR="00890F23" w:rsidRPr="00284570" w:rsidTr="000243E4">
        <w:trPr>
          <w:trHeight w:val="783"/>
        </w:trPr>
        <w:tc>
          <w:tcPr>
            <w:tcW w:w="23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90F23" w:rsidRPr="00284570" w:rsidRDefault="00890F23" w:rsidP="00841261">
            <w:pPr>
              <w:rPr>
                <w:rFonts w:ascii="Cambria" w:hAnsi="Cambria"/>
                <w:sz w:val="28"/>
              </w:rPr>
            </w:pPr>
            <w:r w:rsidRPr="00284570">
              <w:rPr>
                <w:rFonts w:ascii="Cambria" w:hAnsi="Cambria"/>
                <w:sz w:val="28"/>
              </w:rPr>
              <w:t>INTRODUCTION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F23" w:rsidRPr="00284570" w:rsidRDefault="00890F23" w:rsidP="00890F23">
            <w:pPr>
              <w:rPr>
                <w:rFonts w:ascii="Cambria" w:hAnsi="Cambria"/>
                <w:sz w:val="28"/>
              </w:rPr>
            </w:pPr>
            <w:r w:rsidRPr="00284570">
              <w:rPr>
                <w:rFonts w:ascii="Cambria" w:hAnsi="Cambria"/>
                <w:sz w:val="28"/>
              </w:rPr>
              <w:t xml:space="preserve">The </w:t>
            </w:r>
            <w:r>
              <w:rPr>
                <w:rFonts w:ascii="Cambria" w:hAnsi="Cambria"/>
                <w:sz w:val="28"/>
              </w:rPr>
              <w:t xml:space="preserve">claim clearly </w:t>
            </w:r>
            <w:r w:rsidRPr="00284570">
              <w:rPr>
                <w:rFonts w:ascii="Cambria" w:hAnsi="Cambria"/>
                <w:sz w:val="28"/>
              </w:rPr>
              <w:t>introduced.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F23" w:rsidRPr="00284570" w:rsidRDefault="00A5612E" w:rsidP="00841261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169210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F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90F23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58006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F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90F23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F23" w:rsidRPr="00284570" w:rsidRDefault="00A5612E" w:rsidP="00841261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176765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F23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890F23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800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F23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890F23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890F23" w:rsidRPr="00284570" w:rsidTr="000243E4">
        <w:trPr>
          <w:trHeight w:val="990"/>
        </w:trPr>
        <w:tc>
          <w:tcPr>
            <w:tcW w:w="233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90F23" w:rsidRPr="00284570" w:rsidRDefault="00890F23" w:rsidP="00D41C2D">
            <w:pPr>
              <w:rPr>
                <w:rFonts w:ascii="Cambria" w:hAnsi="Cambria"/>
                <w:sz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0F23" w:rsidRDefault="009D5D27" w:rsidP="009D5D27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Reasons and evidence are presented </w:t>
            </w:r>
            <w:r w:rsidR="00890F23">
              <w:rPr>
                <w:rFonts w:ascii="Cambria" w:hAnsi="Cambria"/>
                <w:sz w:val="28"/>
              </w:rPr>
              <w:t xml:space="preserve">in an organized way.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0F23" w:rsidRPr="00284570" w:rsidRDefault="00A5612E" w:rsidP="00D41C2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165298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F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90F23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9304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F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90F23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0F23" w:rsidRPr="00284570" w:rsidRDefault="00A5612E" w:rsidP="00D41C2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120640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F23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890F23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132431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F23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890F23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D41C2D" w:rsidRPr="00284570" w:rsidTr="00D41C2D">
        <w:trPr>
          <w:trHeight w:val="548"/>
        </w:trPr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C2D" w:rsidRPr="00284570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  <w:r w:rsidRPr="00284570">
              <w:rPr>
                <w:rFonts w:ascii="Cambria" w:hAnsi="Cambria"/>
                <w:sz w:val="28"/>
                <w:szCs w:val="28"/>
              </w:rPr>
              <w:t>EVIDENCE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C2D" w:rsidRPr="00284570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Supplies reasons </w:t>
            </w:r>
            <w:r w:rsidR="009D5D27">
              <w:rPr>
                <w:rFonts w:ascii="Cambria" w:hAnsi="Cambria"/>
                <w:sz w:val="28"/>
                <w:szCs w:val="28"/>
              </w:rPr>
              <w:t>and relevant evidence</w:t>
            </w:r>
            <w:r w:rsidR="000A6D22"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 xml:space="preserve">to support the </w:t>
            </w:r>
            <w:r w:rsidR="009D5D27">
              <w:rPr>
                <w:rFonts w:ascii="Cambria" w:hAnsi="Cambria"/>
                <w:sz w:val="28"/>
                <w:szCs w:val="28"/>
              </w:rPr>
              <w:t>claim</w:t>
            </w:r>
            <w:r>
              <w:rPr>
                <w:rFonts w:ascii="Cambria" w:hAnsi="Cambria"/>
                <w:sz w:val="28"/>
                <w:szCs w:val="28"/>
              </w:rPr>
              <w:t xml:space="preserve">. </w:t>
            </w:r>
          </w:p>
          <w:p w:rsidR="00D41C2D" w:rsidRPr="00284570" w:rsidRDefault="00D41C2D" w:rsidP="00D41C2D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Reason</w:t>
            </w:r>
            <w:r w:rsidR="000A6D22">
              <w:rPr>
                <w:rFonts w:ascii="Cambria" w:hAnsi="Cambria"/>
                <w:sz w:val="28"/>
                <w:szCs w:val="28"/>
              </w:rPr>
              <w:t>/</w:t>
            </w:r>
            <w:r w:rsidR="009D5D27">
              <w:rPr>
                <w:rFonts w:ascii="Cambria" w:hAnsi="Cambria"/>
                <w:sz w:val="28"/>
                <w:szCs w:val="28"/>
              </w:rPr>
              <w:t>Evidence</w:t>
            </w:r>
            <w:r w:rsidRPr="00284570">
              <w:rPr>
                <w:rFonts w:ascii="Cambria" w:hAnsi="Cambria"/>
                <w:sz w:val="28"/>
                <w:szCs w:val="28"/>
              </w:rPr>
              <w:t xml:space="preserve"> 1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</w:p>
          <w:p w:rsidR="00D41C2D" w:rsidRPr="00284570" w:rsidRDefault="00D41C2D" w:rsidP="00D41C2D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Reason</w:t>
            </w:r>
            <w:r w:rsidR="000A6D22">
              <w:rPr>
                <w:rFonts w:ascii="Cambria" w:hAnsi="Cambria"/>
                <w:sz w:val="28"/>
                <w:szCs w:val="28"/>
              </w:rPr>
              <w:t>/</w:t>
            </w:r>
            <w:r w:rsidR="009D5D27">
              <w:rPr>
                <w:rFonts w:ascii="Cambria" w:hAnsi="Cambria"/>
                <w:sz w:val="28"/>
                <w:szCs w:val="28"/>
              </w:rPr>
              <w:t>Evidence</w:t>
            </w:r>
            <w:r w:rsidRPr="00284570">
              <w:rPr>
                <w:rFonts w:ascii="Cambria" w:hAnsi="Cambria"/>
                <w:sz w:val="28"/>
                <w:szCs w:val="28"/>
              </w:rPr>
              <w:t xml:space="preserve"> 2</w:t>
            </w:r>
          </w:p>
          <w:p w:rsidR="00D41C2D" w:rsidRPr="00284570" w:rsidRDefault="00D41C2D" w:rsidP="009D5D27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Reaso</w:t>
            </w:r>
            <w:r w:rsidR="000A6D22">
              <w:rPr>
                <w:rFonts w:ascii="Cambria" w:hAnsi="Cambria"/>
                <w:sz w:val="28"/>
                <w:szCs w:val="28"/>
              </w:rPr>
              <w:t>n/</w:t>
            </w:r>
            <w:r w:rsidR="009D5D27">
              <w:rPr>
                <w:rFonts w:ascii="Cambria" w:hAnsi="Cambria"/>
                <w:sz w:val="28"/>
                <w:szCs w:val="28"/>
              </w:rPr>
              <w:t xml:space="preserve">Evidence </w:t>
            </w:r>
            <w:r w:rsidRPr="00284570"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C2D" w:rsidRPr="00284570" w:rsidRDefault="00A5612E" w:rsidP="00D41C2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30351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12314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C2D" w:rsidRPr="00284570" w:rsidRDefault="00A5612E" w:rsidP="00D41C2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7332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76144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D41C2D" w:rsidRPr="00284570" w:rsidTr="00841261">
        <w:trPr>
          <w:trHeight w:val="548"/>
        </w:trPr>
        <w:tc>
          <w:tcPr>
            <w:tcW w:w="23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C2D" w:rsidRPr="00284570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C2D" w:rsidRPr="00284570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C2D" w:rsidRPr="00284570" w:rsidRDefault="00D41C2D" w:rsidP="00D41C2D">
            <w:pPr>
              <w:rPr>
                <w:rFonts w:ascii="Cambria" w:hAnsi="Cambria"/>
                <w:sz w:val="28"/>
              </w:rPr>
            </w:pPr>
          </w:p>
        </w:tc>
      </w:tr>
      <w:tr w:rsidR="00D41C2D" w:rsidRPr="00284570" w:rsidTr="009D5D27">
        <w:trPr>
          <w:trHeight w:val="1854"/>
        </w:trPr>
        <w:tc>
          <w:tcPr>
            <w:tcW w:w="23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C2D" w:rsidRPr="00284570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C2D" w:rsidRPr="00284570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C2D" w:rsidRPr="00284570" w:rsidRDefault="00D41C2D" w:rsidP="00D41C2D">
            <w:pPr>
              <w:rPr>
                <w:rFonts w:ascii="Cambria" w:hAnsi="Cambria"/>
                <w:sz w:val="28"/>
              </w:rPr>
            </w:pPr>
          </w:p>
        </w:tc>
      </w:tr>
      <w:tr w:rsidR="00D41C2D" w:rsidRPr="00284570" w:rsidTr="00D3529B">
        <w:trPr>
          <w:trHeight w:val="768"/>
        </w:trPr>
        <w:tc>
          <w:tcPr>
            <w:tcW w:w="23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1C2D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TRANSITIONS</w:t>
            </w:r>
          </w:p>
        </w:tc>
        <w:tc>
          <w:tcPr>
            <w:tcW w:w="350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1C2D" w:rsidRDefault="00976746" w:rsidP="00A5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Uses </w:t>
            </w:r>
            <w:r w:rsidR="00D41C2D">
              <w:rPr>
                <w:rFonts w:ascii="Cambria" w:hAnsi="Cambria"/>
                <w:sz w:val="28"/>
                <w:szCs w:val="28"/>
              </w:rPr>
              <w:t>words</w:t>
            </w:r>
            <w:r>
              <w:rPr>
                <w:rFonts w:ascii="Cambria" w:hAnsi="Cambria"/>
                <w:sz w:val="28"/>
                <w:szCs w:val="28"/>
              </w:rPr>
              <w:t>,</w:t>
            </w:r>
            <w:r w:rsidR="00D41C2D">
              <w:rPr>
                <w:rFonts w:ascii="Cambria" w:hAnsi="Cambria"/>
                <w:sz w:val="28"/>
                <w:szCs w:val="28"/>
              </w:rPr>
              <w:t xml:space="preserve"> phrases</w:t>
            </w:r>
            <w:r>
              <w:rPr>
                <w:rFonts w:ascii="Cambria" w:hAnsi="Cambria"/>
                <w:sz w:val="28"/>
                <w:szCs w:val="28"/>
              </w:rPr>
              <w:t>, and clauses</w:t>
            </w:r>
            <w:r w:rsidR="009D5D27">
              <w:rPr>
                <w:rFonts w:ascii="Cambria" w:hAnsi="Cambria"/>
                <w:sz w:val="28"/>
                <w:szCs w:val="28"/>
              </w:rPr>
              <w:t xml:space="preserve"> to clarify the relationship among claim(s) and reasons</w:t>
            </w:r>
            <w:r>
              <w:rPr>
                <w:rFonts w:ascii="Cambria" w:hAnsi="Cambria"/>
                <w:sz w:val="28"/>
                <w:szCs w:val="28"/>
              </w:rPr>
              <w:t xml:space="preserve">. </w:t>
            </w:r>
          </w:p>
          <w:p w:rsidR="00A5612E" w:rsidRDefault="00A5612E" w:rsidP="00A5612E">
            <w:pPr>
              <w:rPr>
                <w:rFonts w:ascii="Cambria" w:hAnsi="Cambria"/>
                <w:sz w:val="28"/>
                <w:szCs w:val="28"/>
              </w:rPr>
            </w:pPr>
          </w:p>
          <w:p w:rsidR="00A5612E" w:rsidRDefault="00A5612E" w:rsidP="00A5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Linking examples: </w:t>
            </w:r>
          </w:p>
          <w:p w:rsidR="00A5612E" w:rsidRDefault="00A5612E" w:rsidP="00A5612E">
            <w:pPr>
              <w:rPr>
                <w:rFonts w:ascii="Cambria" w:hAnsi="Cambr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C2D" w:rsidRPr="00284570" w:rsidRDefault="00A5612E" w:rsidP="00D41C2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537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117715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C2D" w:rsidRPr="00284570" w:rsidRDefault="00A5612E" w:rsidP="00D41C2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6839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87770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D41C2D" w:rsidRPr="00284570" w:rsidTr="00D3529B">
        <w:trPr>
          <w:trHeight w:val="768"/>
        </w:trPr>
        <w:tc>
          <w:tcPr>
            <w:tcW w:w="2337" w:type="dxa"/>
            <w:vMerge/>
            <w:tcBorders>
              <w:left w:val="nil"/>
              <w:right w:val="nil"/>
            </w:tcBorders>
            <w:vAlign w:val="center"/>
          </w:tcPr>
          <w:p w:rsidR="00D41C2D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left w:val="nil"/>
              <w:right w:val="nil"/>
            </w:tcBorders>
            <w:vAlign w:val="center"/>
          </w:tcPr>
          <w:p w:rsidR="00D41C2D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C2D" w:rsidRPr="00284570" w:rsidRDefault="00D41C2D" w:rsidP="00D41C2D">
            <w:pPr>
              <w:rPr>
                <w:rFonts w:ascii="Cambria" w:hAnsi="Cambria"/>
                <w:sz w:val="28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C2D" w:rsidRPr="00284570" w:rsidRDefault="00D41C2D" w:rsidP="00D41C2D">
            <w:pPr>
              <w:rPr>
                <w:rFonts w:ascii="Cambria" w:hAnsi="Cambria"/>
                <w:sz w:val="28"/>
              </w:rPr>
            </w:pPr>
          </w:p>
        </w:tc>
      </w:tr>
      <w:tr w:rsidR="00A5612E" w:rsidRPr="00284570" w:rsidTr="0080259D">
        <w:trPr>
          <w:trHeight w:val="58"/>
        </w:trPr>
        <w:tc>
          <w:tcPr>
            <w:tcW w:w="233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5612E" w:rsidRDefault="00A5612E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5612E" w:rsidRDefault="00A5612E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612E" w:rsidRPr="00284570" w:rsidRDefault="00A5612E" w:rsidP="00D41C2D">
            <w:pPr>
              <w:rPr>
                <w:rFonts w:ascii="Cambria" w:hAnsi="Cambria"/>
                <w:sz w:val="28"/>
              </w:rPr>
            </w:pPr>
          </w:p>
        </w:tc>
      </w:tr>
      <w:tr w:rsidR="009D5D27" w:rsidRPr="00284570" w:rsidTr="009D5D27">
        <w:trPr>
          <w:trHeight w:val="710"/>
        </w:trPr>
        <w:tc>
          <w:tcPr>
            <w:tcW w:w="23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D5D27" w:rsidRDefault="009D5D27" w:rsidP="009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STYLE</w:t>
            </w:r>
          </w:p>
        </w:tc>
        <w:tc>
          <w:tcPr>
            <w:tcW w:w="3508" w:type="dxa"/>
            <w:tcBorders>
              <w:left w:val="nil"/>
              <w:bottom w:val="single" w:sz="4" w:space="0" w:color="auto"/>
              <w:right w:val="nil"/>
            </w:tcBorders>
          </w:tcPr>
          <w:p w:rsidR="009D5D27" w:rsidRDefault="009D5D27" w:rsidP="009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A formal style is maintained.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D27" w:rsidRPr="00284570" w:rsidRDefault="00A5612E" w:rsidP="009D5D27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183505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D2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D5D27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3603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D2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D5D27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D27" w:rsidRPr="00284570" w:rsidRDefault="00A5612E" w:rsidP="009D5D27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93255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D2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D5D27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185706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D2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D5D27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9D5D27" w:rsidRPr="00284570" w:rsidTr="00976746">
        <w:trPr>
          <w:trHeight w:val="540"/>
        </w:trPr>
        <w:tc>
          <w:tcPr>
            <w:tcW w:w="23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D5D27" w:rsidRPr="00284570" w:rsidRDefault="009D5D27" w:rsidP="009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CONCLUSION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D27" w:rsidRPr="00284570" w:rsidRDefault="009D5D27" w:rsidP="009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There is a conclusion present.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5D27" w:rsidRPr="00284570" w:rsidRDefault="00A5612E" w:rsidP="009D5D27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27956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D2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D5D27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155627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D2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D5D27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5D27" w:rsidRPr="00284570" w:rsidRDefault="00A5612E" w:rsidP="009D5D27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214735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D27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9D5D27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25463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D2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D5D27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9D5D27" w:rsidRPr="00284570" w:rsidTr="00976746">
        <w:trPr>
          <w:trHeight w:val="1025"/>
        </w:trPr>
        <w:tc>
          <w:tcPr>
            <w:tcW w:w="233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D5D27" w:rsidRDefault="009D5D27" w:rsidP="009D5D27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D27" w:rsidRDefault="009D5D27" w:rsidP="009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The conclusion is related to the argument presented.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D27" w:rsidRPr="00284570" w:rsidRDefault="00A5612E" w:rsidP="009D5D27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100759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D2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D5D27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51423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D2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D5D27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D27" w:rsidRPr="00284570" w:rsidRDefault="00A5612E" w:rsidP="009D5D27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94438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D27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9D5D27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99325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D2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D5D27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</w:tbl>
    <w:p w:rsidR="00D3529B" w:rsidRPr="00284570" w:rsidRDefault="00D3529B" w:rsidP="00D3529B">
      <w:pPr>
        <w:rPr>
          <w:rFonts w:ascii="Cambria" w:hAnsi="Cambria"/>
        </w:rPr>
      </w:pPr>
    </w:p>
    <w:p w:rsidR="00D3529B" w:rsidRPr="00284570" w:rsidRDefault="00D3529B">
      <w:pPr>
        <w:rPr>
          <w:rFonts w:ascii="Cambria" w:hAnsi="Cambria"/>
        </w:rPr>
      </w:pPr>
    </w:p>
    <w:sectPr w:rsidR="00D3529B" w:rsidRPr="00284570" w:rsidSect="00C12C5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70"/>
    <w:rsid w:val="00010201"/>
    <w:rsid w:val="000A6D22"/>
    <w:rsid w:val="00284570"/>
    <w:rsid w:val="003334E7"/>
    <w:rsid w:val="00400F96"/>
    <w:rsid w:val="004F3E79"/>
    <w:rsid w:val="00760E4D"/>
    <w:rsid w:val="007802DC"/>
    <w:rsid w:val="007F292F"/>
    <w:rsid w:val="00857884"/>
    <w:rsid w:val="00890F23"/>
    <w:rsid w:val="00976746"/>
    <w:rsid w:val="009D5D27"/>
    <w:rsid w:val="00A5612E"/>
    <w:rsid w:val="00A87557"/>
    <w:rsid w:val="00B810F6"/>
    <w:rsid w:val="00C12C52"/>
    <w:rsid w:val="00D3529B"/>
    <w:rsid w:val="00D41C2D"/>
    <w:rsid w:val="00D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9EE7A-CD5E-4BD4-BF75-F6511620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5</cp:revision>
  <dcterms:created xsi:type="dcterms:W3CDTF">2016-09-22T23:49:00Z</dcterms:created>
  <dcterms:modified xsi:type="dcterms:W3CDTF">2016-09-28T22:11:00Z</dcterms:modified>
</cp:coreProperties>
</file>