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</w:tblGrid>
      <w:tr w:rsidR="00E37D4C" w:rsidRPr="00E37D4C">
        <w:trPr>
          <w:trHeight w:val="14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37D4C" w:rsidRPr="00E37D4C" w:rsidRDefault="00E37D4C" w:rsidP="00E3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D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49E95A" wp14:editId="0389F65E">
                  <wp:extent cx="6572250" cy="904875"/>
                  <wp:effectExtent l="0" t="0" r="0" b="9525"/>
                  <wp:docPr id="1" name="Picture 1" descr="http://www.utahccrra.org/images/uaccrra_title_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tahccrra.org/images/uaccrra_title_pi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D4C" w:rsidRPr="00E37D4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3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  <w:gridCol w:w="2702"/>
              <w:gridCol w:w="2705"/>
              <w:gridCol w:w="2678"/>
              <w:gridCol w:w="1140"/>
            </w:tblGrid>
            <w:tr w:rsidR="00E37D4C" w:rsidRPr="00E37D4C">
              <w:trPr>
                <w:tblCellSpacing w:w="0" w:type="dxa"/>
              </w:trPr>
              <w:tc>
                <w:tcPr>
                  <w:tcW w:w="1125" w:type="dxa"/>
                  <w:vAlign w:val="center"/>
                  <w:hideMark/>
                </w:tcPr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EBB8F4A" wp14:editId="4C74BC16">
                        <wp:extent cx="714375" cy="523875"/>
                        <wp:effectExtent l="0" t="0" r="9525" b="9525"/>
                        <wp:docPr id="2" name="Picture 2" descr="http://www.utahccrra.org/images/end_lef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utahccrra.org/images/end_lef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60" w:type="dxa"/>
                  <w:vAlign w:val="center"/>
                  <w:hideMark/>
                </w:tcPr>
                <w:p w:rsidR="00E37D4C" w:rsidRPr="00E37D4C" w:rsidRDefault="00E37D4C" w:rsidP="00E37D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hyperlink r:id="rId8" w:history="1">
                    <w:r w:rsidRPr="00E37D4C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Mission Statement</w:t>
                    </w:r>
                  </w:hyperlink>
                </w:p>
              </w:tc>
              <w:tc>
                <w:tcPr>
                  <w:tcW w:w="2760" w:type="dxa"/>
                  <w:vAlign w:val="center"/>
                  <w:hideMark/>
                </w:tcPr>
                <w:p w:rsidR="00E37D4C" w:rsidRPr="00E37D4C" w:rsidRDefault="00E37D4C" w:rsidP="00E37D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hyperlink r:id="rId9" w:history="1">
                    <w:r w:rsidRPr="00E37D4C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24"/>
                        <w:szCs w:val="24"/>
                      </w:rPr>
                      <w:t>CEU Homework</w:t>
                    </w:r>
                  </w:hyperlink>
                </w:p>
              </w:tc>
              <w:tc>
                <w:tcPr>
                  <w:tcW w:w="2745" w:type="dxa"/>
                  <w:vAlign w:val="center"/>
                  <w:hideMark/>
                </w:tcPr>
                <w:p w:rsidR="00E37D4C" w:rsidRPr="00E37D4C" w:rsidRDefault="00E37D4C" w:rsidP="00E37D4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37D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Utah CCR&amp;R</w: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7D4C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3C61C5" wp14:editId="017F839C">
                        <wp:extent cx="723900" cy="523875"/>
                        <wp:effectExtent l="0" t="0" r="0" b="9525"/>
                        <wp:docPr id="3" name="Picture 3" descr="http://www.utahccrra.org/images/end_right_r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utahccrra.org/images/end_right_r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37D4C" w:rsidRPr="00E37D4C" w:rsidRDefault="00E37D4C" w:rsidP="00E37D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5"/>
            </w:tblGrid>
            <w:tr w:rsidR="00E37D4C" w:rsidRPr="00E37D4C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87"/>
                    <w:gridCol w:w="6162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11" w:history="1">
                          <w:proofErr w:type="spellStart"/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Bridgerland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12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www.usuchild.usu.edu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947"/>
                          <w:gridCol w:w="3438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Box Elder, Cache &amp; Rich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Utah State University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6510 Old Main Hill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Logan, UT 84322-6510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Phone: (435) 797-1552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Toll Free: 1-800-670-1552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Fax: (435) 797-8047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58"/>
                    <w:gridCol w:w="6491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13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Northern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14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www.weber.edu/ccrr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947"/>
                          <w:gridCol w:w="3438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Weber, Davis &amp; Morgan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Weber State University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1309 University Circle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Ogden, UT 84408-1309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Phone: (801) 626-7837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Toll Free: 1-888-970-0101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9"/>
                    <w:gridCol w:w="8510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15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Metro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16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cssutah.org/child-care-resource-and-referral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947"/>
                          <w:gridCol w:w="3438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Salt Lake &amp; Tooele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Children's Service Society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124 S 400 E #400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Salt Lake City, UT 84111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Phone: (801) 355-4847 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Toll Free: 1-888-839-7444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30"/>
                    <w:gridCol w:w="5419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17" w:history="1">
                          <w:proofErr w:type="spellStart"/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Mountainland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18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www.uvu.edu/ccrr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947"/>
                          <w:gridCol w:w="3438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Juab, Utah, Wasatch &amp; Summit Counties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Mailing Address: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Utah Valley State College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800 W University Parkway-163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Orem, UT 84058</w:t>
                              </w:r>
                            </w:p>
                            <w:p w:rsidR="00E37D4C" w:rsidRPr="00E37D4C" w:rsidRDefault="00E37D4C" w:rsidP="00E37D4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Walk-in Address: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br/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1410 Business Park Drive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Orem, Utah 84058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Phone: (801) 863-8220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Espanol</w:t>
                              </w:r>
                              <w:proofErr w:type="spellEnd"/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: (801) 863-7458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Fax: (801) 862-7904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Toll Free: 1-800-952-8220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8"/>
                    <w:gridCol w:w="6401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19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Western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6699CC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20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childcarehelp.org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849"/>
                          <w:gridCol w:w="3536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4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8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Beaver, Garfield, Iron, Kane, Millard, Piute, Sanpete, Sevier, Washington &amp; Wayne Counties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Five County AOG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88 E Fiddlers Canyon Rd #H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Cedar City, UT 84720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 xml:space="preserve">Child Care Referrals: 1-888-344-4896 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Training Information: 1-800-543-7527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 xml:space="preserve">Fax: (435) 865-6902 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708C4" w:rsidRDefault="006708C4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708C4" w:rsidRDefault="006708C4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6708C4" w:rsidRPr="00E37D4C" w:rsidRDefault="006708C4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4"/>
                    <w:gridCol w:w="7085"/>
                  </w:tblGrid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color w:val="000000"/>
                            <w:sz w:val="27"/>
                            <w:szCs w:val="27"/>
                          </w:rPr>
                        </w:pPr>
                        <w:hyperlink r:id="rId21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smallCaps/>
                              <w:color w:val="FFFFFF"/>
                              <w:sz w:val="27"/>
                              <w:szCs w:val="27"/>
                            </w:rPr>
                            <w:t>Eastern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0000"/>
                        <w:tcMar>
                          <w:top w:w="15" w:type="dxa"/>
                          <w:left w:w="105" w:type="dxa"/>
                          <w:bottom w:w="15" w:type="dxa"/>
                          <w:right w:w="105" w:type="dxa"/>
                        </w:tcMar>
                        <w:vAlign w:val="center"/>
                        <w:hideMark/>
                      </w:tcPr>
                      <w:p w:rsidR="00E37D4C" w:rsidRPr="00E37D4C" w:rsidRDefault="00E37D4C" w:rsidP="00E37D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hyperlink r:id="rId22" w:history="1">
                          <w:r w:rsidRPr="00E37D4C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www.ceu.edu/childcare</w:t>
                          </w:r>
                        </w:hyperlink>
                      </w:p>
                    </w:tc>
                  </w:tr>
                  <w:tr w:rsidR="00E37D4C" w:rsidRPr="00E37D4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38"/>
                          <w:gridCol w:w="2947"/>
                          <w:gridCol w:w="3438"/>
                        </w:tblGrid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Counties Served</w:t>
                              </w:r>
                            </w:p>
                          </w:tc>
                          <w:tc>
                            <w:tcPr>
                              <w:tcW w:w="150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Address</w:t>
                              </w:r>
                            </w:p>
                          </w:tc>
                          <w:tc>
                            <w:tcPr>
                              <w:tcW w:w="1750" w:type="pct"/>
                              <w:shd w:val="clear" w:color="auto" w:fill="EEEEEE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mallCaps/>
                                  <w:sz w:val="24"/>
                                  <w:szCs w:val="24"/>
                                </w:rPr>
                                <w:t>Phone/Fax</w:t>
                              </w:r>
                            </w:p>
                          </w:tc>
                        </w:tr>
                        <w:tr w:rsidR="00E37D4C" w:rsidRPr="00E37D4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Daggett, Duchesne, Uintah, Carbon, Emery, Grand &amp; San Juan Counties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College of Eastern Utah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451 East 400 North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Price, UT 84501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EEEE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:rsidR="00E37D4C" w:rsidRPr="00E37D4C" w:rsidRDefault="00E37D4C" w:rsidP="00E37D4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</w:pP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Phone: (435) 613-5619</w:t>
                              </w:r>
                              <w:r w:rsidRPr="00E37D4C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br/>
                                <w:t>Toll Free: 1-888-637-4786</w:t>
                              </w:r>
                            </w:p>
                          </w:tc>
                        </w:tr>
                      </w:tbl>
                      <w:p w:rsidR="00E37D4C" w:rsidRPr="00E37D4C" w:rsidRDefault="00E37D4C" w:rsidP="00E37D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37D4C" w:rsidRPr="00E37D4C" w:rsidRDefault="00E37D4C" w:rsidP="00E37D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37D4C" w:rsidRPr="00E37D4C" w:rsidRDefault="00E37D4C" w:rsidP="00E3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519C" w:rsidRDefault="00FF519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4"/>
        <w:gridCol w:w="6"/>
      </w:tblGrid>
      <w:tr w:rsidR="00FF519C" w:rsidRPr="00FF519C">
        <w:trPr>
          <w:tblCellSpacing w:w="0" w:type="dxa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F519C" w:rsidRPr="00FF519C" w:rsidRDefault="00FF519C" w:rsidP="00FF5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19C">
              <w:rPr>
                <w:rFonts w:ascii="Arial" w:eastAsia="Times New Roman" w:hAnsi="Arial" w:cs="Arial"/>
                <w:b/>
                <w:bCs/>
                <w:smallCaps/>
                <w:sz w:val="27"/>
                <w:szCs w:val="27"/>
              </w:rPr>
              <w:t>UACCRRA Mission and Function</w:t>
            </w:r>
            <w:r w:rsidRPr="00FF5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519C" w:rsidRPr="00FF519C">
        <w:trPr>
          <w:tblCellSpacing w:w="0" w:type="dxa"/>
        </w:trPr>
        <w:tc>
          <w:tcPr>
            <w:tcW w:w="0" w:type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provide a forum for CCR&amp;R Directors to discuss issues of mutual concern including but not limited to best practices, state-wide political and public affairs initiatives, relations with funding sources, data development, etc.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issue or supervise the approval of course work; supervise awarding of and records relative to the issuance of </w:t>
            </w:r>
            <w:hyperlink r:id="rId23" w:history="1">
              <w:r w:rsidRPr="00FF519C">
                <w:rPr>
                  <w:rFonts w:ascii="Arial" w:eastAsia="Times New Roman" w:hAnsi="Arial" w:cs="Arial"/>
                  <w:b/>
                  <w:bCs/>
                  <w:color w:val="000000"/>
                  <w:sz w:val="20"/>
                  <w:szCs w:val="20"/>
                </w:rPr>
                <w:t>CEUs</w:t>
              </w:r>
            </w:hyperlink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serve as a contact point with NACCRRA and other national organizations as well as state organizations working on child care issues.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purchase materials, attend meetings, and engage in similar activities which are not funded by other sources but which are deemed to be of collective value to the CCR&amp;Rs in Utah.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facilitate the collection, analysis, interpretation, coordination and dissemination of data about child care services and needs in Utah.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20"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initiate and support efforts to increase state and private support for child care services. </w:t>
            </w:r>
          </w:p>
          <w:p w:rsidR="00FF519C" w:rsidRPr="00FF519C" w:rsidRDefault="00FF519C" w:rsidP="00FF51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519C">
              <w:rPr>
                <w:rFonts w:ascii="Arial" w:eastAsia="Times New Roman" w:hAnsi="Arial" w:cs="Arial"/>
                <w:sz w:val="20"/>
                <w:szCs w:val="20"/>
              </w:rPr>
              <w:t xml:space="preserve">To coordinate efforts to increase diversity of funding for CCR&amp;R services. </w:t>
            </w:r>
          </w:p>
        </w:tc>
        <w:tc>
          <w:tcPr>
            <w:tcW w:w="0" w:type="auto"/>
            <w:vAlign w:val="center"/>
            <w:hideMark/>
          </w:tcPr>
          <w:p w:rsidR="00FF519C" w:rsidRPr="00FF519C" w:rsidRDefault="00FF519C" w:rsidP="00FF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F519C" w:rsidRPr="00FF519C" w:rsidRDefault="00FF519C">
      <w:pPr>
        <w:rPr>
          <w:sz w:val="28"/>
        </w:rPr>
      </w:pPr>
      <w:hyperlink r:id="rId24" w:history="1">
        <w:r w:rsidRPr="00430850">
          <w:rPr>
            <w:rStyle w:val="Hyperlink"/>
            <w:rFonts w:ascii="Times New Roman" w:eastAsia="Times New Roman" w:hAnsi="Times New Roman" w:cs="Times New Roman"/>
            <w:sz w:val="32"/>
            <w:szCs w:val="24"/>
          </w:rPr>
          <w:t>http://www.utahccrra.org/</w:t>
        </w:r>
      </w:hyperlink>
      <w:r>
        <w:rPr>
          <w:rFonts w:ascii="Times New Roman" w:eastAsia="Times New Roman" w:hAnsi="Times New Roman" w:cs="Times New Roman"/>
          <w:sz w:val="32"/>
          <w:szCs w:val="24"/>
        </w:rPr>
        <w:t xml:space="preserve">    </w:t>
      </w: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FF519C" w:rsidRPr="00FF519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FF519C" w:rsidRPr="00FF519C">
              <w:trPr>
                <w:tblCellSpacing w:w="0" w:type="dxa"/>
              </w:trPr>
              <w:tc>
                <w:tcPr>
                  <w:tcW w:w="217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F519C" w:rsidRPr="00FF519C" w:rsidRDefault="00FF519C" w:rsidP="00FF51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F519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Click on your county to find your local CCR&amp;R:</w:t>
                  </w:r>
                  <w:r w:rsidRPr="00FF519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br/>
                  </w:r>
                  <w:r w:rsidRPr="00FF519C"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 wp14:anchorId="410A3970" wp14:editId="404A659E">
                        <wp:extent cx="2133600" cy="2959510"/>
                        <wp:effectExtent l="0" t="0" r="0" b="0"/>
                        <wp:docPr id="4" name="Picture 4" descr="CCR&amp;R Bridgerland: Cache, Box Elder, and Rich Count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CR&amp;R Bridgerland: Cache, Box Elder, and Rich Count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2959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519C" w:rsidRPr="00FF519C" w:rsidRDefault="00FF519C" w:rsidP="00FF5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16AB" w:rsidRPr="00FF519C" w:rsidRDefault="009C16AB">
      <w:pPr>
        <w:rPr>
          <w:sz w:val="28"/>
        </w:rPr>
      </w:pPr>
    </w:p>
    <w:sectPr w:rsidR="009C16AB" w:rsidRPr="00FF519C" w:rsidSect="009A19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4FAA"/>
    <w:multiLevelType w:val="multilevel"/>
    <w:tmpl w:val="07B0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4C"/>
    <w:rsid w:val="006708C4"/>
    <w:rsid w:val="00787C2D"/>
    <w:rsid w:val="009A1996"/>
    <w:rsid w:val="009C16AB"/>
    <w:rsid w:val="00E37D4C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5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5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ahccrra.org/index.htm" TargetMode="External"/><Relationship Id="rId13" Type="http://schemas.openxmlformats.org/officeDocument/2006/relationships/hyperlink" Target="http://www.weber.edu/ccrr" TargetMode="External"/><Relationship Id="rId18" Type="http://schemas.openxmlformats.org/officeDocument/2006/relationships/hyperlink" Target="http://www.uvu.edu/ccrr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eu.edu/ccr&amp;r/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www.usuchild.usu.edu" TargetMode="External"/><Relationship Id="rId17" Type="http://schemas.openxmlformats.org/officeDocument/2006/relationships/hyperlink" Target="http://www.uvu.edu/ccrr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://cssutah.org/child-care-resource-and-referral" TargetMode="External"/><Relationship Id="rId20" Type="http://schemas.openxmlformats.org/officeDocument/2006/relationships/hyperlink" Target="http://www.childcarehelp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usuchild.usu.edu" TargetMode="External"/><Relationship Id="rId24" Type="http://schemas.openxmlformats.org/officeDocument/2006/relationships/hyperlink" Target="http://www.utahccrra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sutah.org/child-care-resource-and-referral" TargetMode="External"/><Relationship Id="rId23" Type="http://schemas.openxmlformats.org/officeDocument/2006/relationships/hyperlink" Target="http://www.utahccrra.org/ceu.htm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childcarehel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ahccrra.org/ceu.htm" TargetMode="External"/><Relationship Id="rId14" Type="http://schemas.openxmlformats.org/officeDocument/2006/relationships/hyperlink" Target="http://www.weber.edu/ccrr" TargetMode="External"/><Relationship Id="rId22" Type="http://schemas.openxmlformats.org/officeDocument/2006/relationships/hyperlink" Target="http://www.ceu.edu/childcar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4</cp:revision>
  <dcterms:created xsi:type="dcterms:W3CDTF">2013-05-21T16:45:00Z</dcterms:created>
  <dcterms:modified xsi:type="dcterms:W3CDTF">2013-05-21T16:47:00Z</dcterms:modified>
</cp:coreProperties>
</file>