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079" w:rsidRDefault="00D867DE" w:rsidP="00D867DE">
      <w:pPr>
        <w:jc w:val="center"/>
      </w:pPr>
      <w:r>
        <w:t xml:space="preserve">Nutrition and Cost Analysis of Biscuits </w:t>
      </w:r>
    </w:p>
    <w:p w:rsidR="00D867DE" w:rsidRDefault="00D867DE" w:rsidP="00D867DE">
      <w:pPr>
        <w:jc w:val="center"/>
      </w:pPr>
      <w:r>
        <w:t>Performance Objective 5: Complex Carbohydrates Scratch vs. Convenience</w:t>
      </w:r>
    </w:p>
    <w:p w:rsidR="00D867DE" w:rsidRDefault="00D867DE" w:rsidP="00D867DE">
      <w:pPr>
        <w:jc w:val="center"/>
      </w:pPr>
    </w:p>
    <w:tbl>
      <w:tblPr>
        <w:tblStyle w:val="TableGrid"/>
        <w:tblW w:w="0" w:type="auto"/>
        <w:tblLook w:val="04A0" w:firstRow="1" w:lastRow="0" w:firstColumn="1" w:lastColumn="0" w:noHBand="0" w:noVBand="1"/>
      </w:tblPr>
      <w:tblGrid>
        <w:gridCol w:w="1726"/>
        <w:gridCol w:w="1726"/>
        <w:gridCol w:w="1726"/>
        <w:gridCol w:w="1726"/>
        <w:gridCol w:w="1726"/>
      </w:tblGrid>
      <w:tr w:rsidR="00D867DE" w:rsidTr="00D867DE">
        <w:tc>
          <w:tcPr>
            <w:tcW w:w="1726" w:type="dxa"/>
          </w:tcPr>
          <w:p w:rsidR="00D867DE" w:rsidRDefault="00D867DE" w:rsidP="00D867DE">
            <w:pPr>
              <w:jc w:val="center"/>
            </w:pPr>
            <w:r>
              <w:t>Food</w:t>
            </w:r>
          </w:p>
        </w:tc>
        <w:tc>
          <w:tcPr>
            <w:tcW w:w="1726" w:type="dxa"/>
          </w:tcPr>
          <w:p w:rsidR="00D867DE" w:rsidRDefault="00D867DE" w:rsidP="00D867DE">
            <w:pPr>
              <w:jc w:val="center"/>
            </w:pPr>
            <w:r>
              <w:t>Cost per Package</w:t>
            </w:r>
          </w:p>
        </w:tc>
        <w:tc>
          <w:tcPr>
            <w:tcW w:w="1726" w:type="dxa"/>
          </w:tcPr>
          <w:p w:rsidR="00D867DE" w:rsidRDefault="00D867DE" w:rsidP="00D867DE">
            <w:pPr>
              <w:jc w:val="center"/>
            </w:pPr>
            <w:r>
              <w:t>Cost per dozen biscuits recipe</w:t>
            </w:r>
          </w:p>
        </w:tc>
        <w:tc>
          <w:tcPr>
            <w:tcW w:w="1726" w:type="dxa"/>
          </w:tcPr>
          <w:p w:rsidR="00D867DE" w:rsidRDefault="00D867DE" w:rsidP="00D867DE">
            <w:pPr>
              <w:jc w:val="center"/>
            </w:pPr>
            <w:r>
              <w:t>Time: Prep</w:t>
            </w:r>
            <w:r w:rsidR="00C37416">
              <w:t xml:space="preserve"> (est.)</w:t>
            </w:r>
            <w:r>
              <w:t xml:space="preserve"> + Cooking</w:t>
            </w:r>
          </w:p>
        </w:tc>
        <w:tc>
          <w:tcPr>
            <w:tcW w:w="1726" w:type="dxa"/>
          </w:tcPr>
          <w:p w:rsidR="00D867DE" w:rsidRDefault="00D867DE" w:rsidP="00D867DE">
            <w:pPr>
              <w:jc w:val="center"/>
            </w:pPr>
            <w:r>
              <w:t>Totals</w:t>
            </w:r>
          </w:p>
          <w:p w:rsidR="00C22724" w:rsidRDefault="00C22724" w:rsidP="00D867DE">
            <w:pPr>
              <w:jc w:val="center"/>
            </w:pPr>
            <w:r>
              <w:t>Time and Cost</w:t>
            </w:r>
          </w:p>
        </w:tc>
      </w:tr>
      <w:tr w:rsidR="00D867DE" w:rsidTr="00D867DE">
        <w:tc>
          <w:tcPr>
            <w:tcW w:w="1726" w:type="dxa"/>
          </w:tcPr>
          <w:p w:rsidR="00D867DE" w:rsidRDefault="001E7097" w:rsidP="00D867DE">
            <w:pPr>
              <w:jc w:val="center"/>
            </w:pPr>
            <w:r>
              <w:t xml:space="preserve">1-3/4 c </w:t>
            </w:r>
            <w:r w:rsidR="00C6252F">
              <w:t>f</w:t>
            </w:r>
            <w:r w:rsidR="00D867DE">
              <w:t>lour</w:t>
            </w:r>
          </w:p>
        </w:tc>
        <w:tc>
          <w:tcPr>
            <w:tcW w:w="1726" w:type="dxa"/>
          </w:tcPr>
          <w:p w:rsidR="00D867DE" w:rsidRDefault="001E7097" w:rsidP="007353AE">
            <w:pPr>
              <w:jc w:val="center"/>
            </w:pPr>
            <w:r>
              <w:t>$2.36 for 5-pound bag—</w:t>
            </w:r>
            <w:r w:rsidR="007353AE">
              <w:t>75 fourth-</w:t>
            </w:r>
            <w:r>
              <w:t>cup servings</w:t>
            </w:r>
            <w:r w:rsidR="00C6252F">
              <w:t>--$0.</w:t>
            </w:r>
            <w:r w:rsidR="007353AE">
              <w:t xml:space="preserve">16 per </w:t>
            </w:r>
            <w:r w:rsidR="00C6252F">
              <w:t>cup</w:t>
            </w:r>
          </w:p>
        </w:tc>
        <w:tc>
          <w:tcPr>
            <w:tcW w:w="1726" w:type="dxa"/>
          </w:tcPr>
          <w:p w:rsidR="00D867DE" w:rsidRDefault="00C6252F" w:rsidP="00D867DE">
            <w:pPr>
              <w:jc w:val="center"/>
            </w:pPr>
            <w:r>
              <w:t>$0.28</w:t>
            </w:r>
          </w:p>
        </w:tc>
        <w:tc>
          <w:tcPr>
            <w:tcW w:w="1726" w:type="dxa"/>
          </w:tcPr>
          <w:p w:rsidR="00D867DE" w:rsidRDefault="00D867DE" w:rsidP="00D867DE">
            <w:pPr>
              <w:jc w:val="center"/>
            </w:pPr>
          </w:p>
        </w:tc>
        <w:tc>
          <w:tcPr>
            <w:tcW w:w="1726" w:type="dxa"/>
          </w:tcPr>
          <w:p w:rsidR="00D867DE" w:rsidRDefault="00D867DE" w:rsidP="00D867DE">
            <w:pPr>
              <w:jc w:val="center"/>
            </w:pPr>
          </w:p>
        </w:tc>
      </w:tr>
      <w:tr w:rsidR="00C6252F" w:rsidTr="00D867DE">
        <w:tc>
          <w:tcPr>
            <w:tcW w:w="1726" w:type="dxa"/>
          </w:tcPr>
          <w:p w:rsidR="00C6252F" w:rsidRDefault="00C6252F" w:rsidP="00D867DE">
            <w:pPr>
              <w:jc w:val="center"/>
            </w:pPr>
            <w:r>
              <w:t>2- 1/2 tsp baking powder</w:t>
            </w:r>
          </w:p>
        </w:tc>
        <w:tc>
          <w:tcPr>
            <w:tcW w:w="1726" w:type="dxa"/>
          </w:tcPr>
          <w:p w:rsidR="00C6252F" w:rsidRDefault="00B31BFB" w:rsidP="00C6252F">
            <w:pPr>
              <w:jc w:val="center"/>
            </w:pPr>
            <w:r>
              <w:t xml:space="preserve">$2.13 for 10 </w:t>
            </w:r>
            <w:proofErr w:type="spellStart"/>
            <w:r>
              <w:t>oz</w:t>
            </w:r>
            <w:proofErr w:type="spellEnd"/>
            <w:r>
              <w:t xml:space="preserve"> (284 g) can—1/2 tsp = 2.3 g</w:t>
            </w:r>
          </w:p>
        </w:tc>
        <w:tc>
          <w:tcPr>
            <w:tcW w:w="1726" w:type="dxa"/>
          </w:tcPr>
          <w:p w:rsidR="00C6252F" w:rsidRDefault="00B31BFB" w:rsidP="00D867DE">
            <w:pPr>
              <w:jc w:val="center"/>
            </w:pPr>
            <w:r>
              <w:t>$0.10</w:t>
            </w:r>
          </w:p>
        </w:tc>
        <w:tc>
          <w:tcPr>
            <w:tcW w:w="1726" w:type="dxa"/>
          </w:tcPr>
          <w:p w:rsidR="00C6252F" w:rsidRDefault="00C6252F" w:rsidP="00D867DE">
            <w:pPr>
              <w:jc w:val="center"/>
            </w:pPr>
          </w:p>
        </w:tc>
        <w:tc>
          <w:tcPr>
            <w:tcW w:w="1726" w:type="dxa"/>
          </w:tcPr>
          <w:p w:rsidR="00C6252F" w:rsidRDefault="00C6252F" w:rsidP="00D867DE">
            <w:pPr>
              <w:jc w:val="center"/>
            </w:pPr>
          </w:p>
        </w:tc>
      </w:tr>
      <w:tr w:rsidR="00C6252F" w:rsidTr="00D867DE">
        <w:tc>
          <w:tcPr>
            <w:tcW w:w="1726" w:type="dxa"/>
          </w:tcPr>
          <w:p w:rsidR="00C6252F" w:rsidRDefault="00C6252F" w:rsidP="00D867DE">
            <w:pPr>
              <w:jc w:val="center"/>
            </w:pPr>
            <w:r>
              <w:t>1/2 tsp salt</w:t>
            </w:r>
          </w:p>
        </w:tc>
        <w:tc>
          <w:tcPr>
            <w:tcW w:w="1726" w:type="dxa"/>
          </w:tcPr>
          <w:p w:rsidR="00C6252F" w:rsidRDefault="00B31BFB" w:rsidP="00C6252F">
            <w:pPr>
              <w:jc w:val="center"/>
            </w:pPr>
            <w:r>
              <w:t>$1.12—26 oz. (737 g)</w:t>
            </w:r>
          </w:p>
          <w:p w:rsidR="00B31BFB" w:rsidRDefault="00B31BFB" w:rsidP="00C6252F">
            <w:pPr>
              <w:jc w:val="center"/>
            </w:pPr>
            <w:r>
              <w:t>1 tsp = 6 g</w:t>
            </w:r>
          </w:p>
        </w:tc>
        <w:tc>
          <w:tcPr>
            <w:tcW w:w="1726" w:type="dxa"/>
          </w:tcPr>
          <w:p w:rsidR="00C6252F" w:rsidRDefault="00B31BFB" w:rsidP="00D867DE">
            <w:pPr>
              <w:jc w:val="center"/>
            </w:pPr>
            <w:r>
              <w:t>$0.01</w:t>
            </w:r>
          </w:p>
        </w:tc>
        <w:tc>
          <w:tcPr>
            <w:tcW w:w="1726" w:type="dxa"/>
          </w:tcPr>
          <w:p w:rsidR="00C6252F" w:rsidRDefault="00C6252F" w:rsidP="00D867DE">
            <w:pPr>
              <w:jc w:val="center"/>
            </w:pPr>
          </w:p>
        </w:tc>
        <w:tc>
          <w:tcPr>
            <w:tcW w:w="1726" w:type="dxa"/>
          </w:tcPr>
          <w:p w:rsidR="00C6252F" w:rsidRDefault="00C6252F" w:rsidP="00D867DE">
            <w:pPr>
              <w:jc w:val="center"/>
            </w:pPr>
          </w:p>
        </w:tc>
      </w:tr>
      <w:tr w:rsidR="00C6252F" w:rsidTr="00D867DE">
        <w:tc>
          <w:tcPr>
            <w:tcW w:w="1726" w:type="dxa"/>
          </w:tcPr>
          <w:p w:rsidR="00C6252F" w:rsidRDefault="00C6252F" w:rsidP="00D867DE">
            <w:pPr>
              <w:jc w:val="center"/>
            </w:pPr>
            <w:r>
              <w:t>1/4 cup shortening</w:t>
            </w:r>
          </w:p>
        </w:tc>
        <w:tc>
          <w:tcPr>
            <w:tcW w:w="1726" w:type="dxa"/>
          </w:tcPr>
          <w:p w:rsidR="00C6252F" w:rsidRDefault="0077720F" w:rsidP="00C6252F">
            <w:pPr>
              <w:jc w:val="center"/>
            </w:pPr>
            <w:r>
              <w:t>$4.98—48 oz.</w:t>
            </w:r>
          </w:p>
          <w:p w:rsidR="0077720F" w:rsidRDefault="0077720F" w:rsidP="00C6252F">
            <w:pPr>
              <w:jc w:val="center"/>
            </w:pPr>
            <w:r>
              <w:t xml:space="preserve">(136 kg) 113 servings at 12 g each </w:t>
            </w:r>
          </w:p>
          <w:p w:rsidR="0077720F" w:rsidRDefault="0077720F" w:rsidP="00C6252F">
            <w:pPr>
              <w:jc w:val="center"/>
            </w:pPr>
            <w:r>
              <w:t>12 g = 1 TB</w:t>
            </w:r>
          </w:p>
        </w:tc>
        <w:tc>
          <w:tcPr>
            <w:tcW w:w="1726" w:type="dxa"/>
          </w:tcPr>
          <w:p w:rsidR="00C6252F" w:rsidRDefault="0038288D" w:rsidP="00D867DE">
            <w:pPr>
              <w:jc w:val="center"/>
            </w:pPr>
            <w:r>
              <w:t>$0.18</w:t>
            </w:r>
          </w:p>
        </w:tc>
        <w:tc>
          <w:tcPr>
            <w:tcW w:w="1726" w:type="dxa"/>
          </w:tcPr>
          <w:p w:rsidR="00C6252F" w:rsidRDefault="00C6252F" w:rsidP="00D867DE">
            <w:pPr>
              <w:jc w:val="center"/>
            </w:pPr>
          </w:p>
        </w:tc>
        <w:tc>
          <w:tcPr>
            <w:tcW w:w="1726" w:type="dxa"/>
          </w:tcPr>
          <w:p w:rsidR="00C6252F" w:rsidRDefault="00C6252F" w:rsidP="00D867DE">
            <w:pPr>
              <w:jc w:val="center"/>
            </w:pPr>
          </w:p>
        </w:tc>
      </w:tr>
      <w:tr w:rsidR="00C6252F" w:rsidTr="00D867DE">
        <w:tc>
          <w:tcPr>
            <w:tcW w:w="1726" w:type="dxa"/>
          </w:tcPr>
          <w:p w:rsidR="00C6252F" w:rsidRDefault="00C6252F" w:rsidP="00D867DE">
            <w:pPr>
              <w:jc w:val="center"/>
            </w:pPr>
            <w:r>
              <w:t>3/4 cup milk</w:t>
            </w:r>
          </w:p>
        </w:tc>
        <w:tc>
          <w:tcPr>
            <w:tcW w:w="1726" w:type="dxa"/>
          </w:tcPr>
          <w:p w:rsidR="00C6252F" w:rsidRDefault="00C37416" w:rsidP="00C6252F">
            <w:pPr>
              <w:jc w:val="center"/>
            </w:pPr>
            <w:r>
              <w:t>$2.79 gallon</w:t>
            </w:r>
          </w:p>
          <w:p w:rsidR="00C37416" w:rsidRDefault="00C37416" w:rsidP="00C6252F">
            <w:pPr>
              <w:jc w:val="center"/>
            </w:pPr>
            <w:r>
              <w:t>16 cups in a gallon</w:t>
            </w:r>
          </w:p>
        </w:tc>
        <w:tc>
          <w:tcPr>
            <w:tcW w:w="1726" w:type="dxa"/>
          </w:tcPr>
          <w:p w:rsidR="00C6252F" w:rsidRDefault="00C37416" w:rsidP="00D867DE">
            <w:pPr>
              <w:jc w:val="center"/>
            </w:pPr>
            <w:r>
              <w:t>$0.14</w:t>
            </w:r>
          </w:p>
        </w:tc>
        <w:tc>
          <w:tcPr>
            <w:tcW w:w="1726" w:type="dxa"/>
          </w:tcPr>
          <w:p w:rsidR="00C6252F" w:rsidRDefault="00C37416" w:rsidP="00D867DE">
            <w:pPr>
              <w:jc w:val="center"/>
            </w:pPr>
            <w:r>
              <w:t xml:space="preserve">15 min + </w:t>
            </w:r>
            <w:r w:rsidR="00B315E1">
              <w:t xml:space="preserve">12 to </w:t>
            </w:r>
            <w:r>
              <w:t>15 minutes =</w:t>
            </w:r>
          </w:p>
        </w:tc>
        <w:tc>
          <w:tcPr>
            <w:tcW w:w="1726" w:type="dxa"/>
          </w:tcPr>
          <w:p w:rsidR="00C6252F" w:rsidRDefault="00C37416" w:rsidP="00D867DE">
            <w:pPr>
              <w:jc w:val="center"/>
            </w:pPr>
            <w:r>
              <w:t xml:space="preserve">Estimate of 30 minutes </w:t>
            </w:r>
          </w:p>
          <w:p w:rsidR="00C22724" w:rsidRDefault="00E0390D" w:rsidP="00D867DE">
            <w:pPr>
              <w:jc w:val="center"/>
            </w:pPr>
            <w:r>
              <w:t>$0.61 c</w:t>
            </w:r>
            <w:r w:rsidR="00C22724">
              <w:t>ost</w:t>
            </w:r>
            <w:r>
              <w:t xml:space="preserve"> for 12 biscuits</w:t>
            </w:r>
          </w:p>
        </w:tc>
      </w:tr>
      <w:tr w:rsidR="00C37416" w:rsidTr="00D867DE">
        <w:tc>
          <w:tcPr>
            <w:tcW w:w="1726" w:type="dxa"/>
          </w:tcPr>
          <w:p w:rsidR="00C37416" w:rsidRPr="009E2ACB" w:rsidRDefault="009E2ACB" w:rsidP="00E0390D">
            <w:pPr>
              <w:jc w:val="center"/>
              <w:rPr>
                <w:i/>
              </w:rPr>
            </w:pPr>
            <w:r>
              <w:rPr>
                <w:i/>
              </w:rPr>
              <w:t xml:space="preserve">Pillsbury </w:t>
            </w:r>
            <w:r w:rsidR="00E0390D">
              <w:rPr>
                <w:i/>
              </w:rPr>
              <w:t>Grands! Southern Style Biscuits (frozen)</w:t>
            </w:r>
          </w:p>
        </w:tc>
        <w:tc>
          <w:tcPr>
            <w:tcW w:w="1726" w:type="dxa"/>
          </w:tcPr>
          <w:p w:rsidR="00C37416" w:rsidRPr="00D642F4" w:rsidRDefault="007A437E" w:rsidP="00C6252F">
            <w:pPr>
              <w:jc w:val="center"/>
              <w:rPr>
                <w:i/>
              </w:rPr>
            </w:pPr>
            <w:r>
              <w:rPr>
                <w:i/>
              </w:rPr>
              <w:t>$3.98 for 20</w:t>
            </w:r>
            <w:r w:rsidR="009E2ACB" w:rsidRPr="00D642F4">
              <w:rPr>
                <w:i/>
              </w:rPr>
              <w:t xml:space="preserve"> count package</w:t>
            </w:r>
          </w:p>
        </w:tc>
        <w:tc>
          <w:tcPr>
            <w:tcW w:w="1726" w:type="dxa"/>
          </w:tcPr>
          <w:p w:rsidR="00C37416" w:rsidRPr="00D642F4" w:rsidRDefault="00C37416" w:rsidP="00D867DE">
            <w:pPr>
              <w:jc w:val="center"/>
              <w:rPr>
                <w:i/>
              </w:rPr>
            </w:pPr>
          </w:p>
        </w:tc>
        <w:tc>
          <w:tcPr>
            <w:tcW w:w="1726" w:type="dxa"/>
          </w:tcPr>
          <w:p w:rsidR="00C37416" w:rsidRPr="00D642F4" w:rsidRDefault="00B315E1" w:rsidP="00D867DE">
            <w:pPr>
              <w:jc w:val="center"/>
              <w:rPr>
                <w:i/>
              </w:rPr>
            </w:pPr>
            <w:r>
              <w:rPr>
                <w:i/>
              </w:rPr>
              <w:t>Rising (thawing) time + 10 to 12 minutes cooking =</w:t>
            </w:r>
          </w:p>
        </w:tc>
        <w:tc>
          <w:tcPr>
            <w:tcW w:w="1726" w:type="dxa"/>
          </w:tcPr>
          <w:p w:rsidR="00C37416" w:rsidRPr="00D642F4" w:rsidRDefault="007A437E" w:rsidP="00D867DE">
            <w:pPr>
              <w:jc w:val="center"/>
              <w:rPr>
                <w:i/>
              </w:rPr>
            </w:pPr>
            <w:r>
              <w:rPr>
                <w:i/>
              </w:rPr>
              <w:t>$2.39</w:t>
            </w:r>
            <w:r w:rsidR="00E0390D">
              <w:rPr>
                <w:i/>
              </w:rPr>
              <w:t xml:space="preserve"> cost for 12 biscuits</w:t>
            </w:r>
            <w:r>
              <w:rPr>
                <w:i/>
              </w:rPr>
              <w:t>, but need to spend $3.98</w:t>
            </w:r>
          </w:p>
        </w:tc>
      </w:tr>
      <w:tr w:rsidR="004D0B38" w:rsidTr="00D867DE">
        <w:tc>
          <w:tcPr>
            <w:tcW w:w="1726" w:type="dxa"/>
          </w:tcPr>
          <w:p w:rsidR="004D0B38" w:rsidRDefault="004D0B38" w:rsidP="009E2ACB">
            <w:pPr>
              <w:jc w:val="center"/>
              <w:rPr>
                <w:i/>
              </w:rPr>
            </w:pPr>
            <w:r>
              <w:rPr>
                <w:i/>
              </w:rPr>
              <w:t>Pillsbury Grands! Southern Style Biscuits (refrigerator)</w:t>
            </w:r>
          </w:p>
        </w:tc>
        <w:tc>
          <w:tcPr>
            <w:tcW w:w="1726" w:type="dxa"/>
          </w:tcPr>
          <w:p w:rsidR="004D0B38" w:rsidRPr="00D642F4" w:rsidRDefault="004D0B38" w:rsidP="004D0B38">
            <w:pPr>
              <w:jc w:val="center"/>
              <w:rPr>
                <w:i/>
              </w:rPr>
            </w:pPr>
            <w:r w:rsidRPr="00D642F4">
              <w:rPr>
                <w:i/>
              </w:rPr>
              <w:t>$1.68 for 8 biscuits— but two packages needed to get to 12 biscuits--$3.36</w:t>
            </w:r>
          </w:p>
        </w:tc>
        <w:tc>
          <w:tcPr>
            <w:tcW w:w="1726" w:type="dxa"/>
          </w:tcPr>
          <w:p w:rsidR="004D0B38" w:rsidRPr="00D642F4" w:rsidRDefault="004D0B38" w:rsidP="00D867DE">
            <w:pPr>
              <w:jc w:val="center"/>
              <w:rPr>
                <w:i/>
              </w:rPr>
            </w:pPr>
            <w:r w:rsidRPr="00D642F4">
              <w:rPr>
                <w:i/>
              </w:rPr>
              <w:t xml:space="preserve">1.5 packages needed for 12 biscuits--$2.52  </w:t>
            </w:r>
          </w:p>
        </w:tc>
        <w:tc>
          <w:tcPr>
            <w:tcW w:w="1726" w:type="dxa"/>
          </w:tcPr>
          <w:p w:rsidR="004D0B38" w:rsidRPr="00D642F4" w:rsidRDefault="00D642F4" w:rsidP="00D867DE">
            <w:pPr>
              <w:jc w:val="center"/>
              <w:rPr>
                <w:i/>
              </w:rPr>
            </w:pPr>
            <w:r w:rsidRPr="00D642F4">
              <w:rPr>
                <w:i/>
              </w:rPr>
              <w:t>5 minutes + 10 to 12 minutes =</w:t>
            </w:r>
          </w:p>
        </w:tc>
        <w:tc>
          <w:tcPr>
            <w:tcW w:w="1726" w:type="dxa"/>
          </w:tcPr>
          <w:p w:rsidR="004D0B38" w:rsidRDefault="00D642F4" w:rsidP="00D867DE">
            <w:pPr>
              <w:jc w:val="center"/>
              <w:rPr>
                <w:i/>
              </w:rPr>
            </w:pPr>
            <w:r w:rsidRPr="00D642F4">
              <w:rPr>
                <w:i/>
              </w:rPr>
              <w:t>15 to 17 minutes</w:t>
            </w:r>
          </w:p>
          <w:p w:rsidR="00E0390D" w:rsidRPr="00D642F4" w:rsidRDefault="00E0390D" w:rsidP="00D867DE">
            <w:pPr>
              <w:jc w:val="center"/>
              <w:rPr>
                <w:i/>
              </w:rPr>
            </w:pPr>
            <w:r>
              <w:rPr>
                <w:i/>
              </w:rPr>
              <w:t xml:space="preserve">$2.52 cost per 12 biscuits, but would need to spend $3.36 </w:t>
            </w:r>
          </w:p>
        </w:tc>
      </w:tr>
      <w:tr w:rsidR="007A437E" w:rsidTr="00D867DE">
        <w:tc>
          <w:tcPr>
            <w:tcW w:w="1726" w:type="dxa"/>
          </w:tcPr>
          <w:p w:rsidR="007A437E" w:rsidRDefault="007A437E" w:rsidP="009E2ACB">
            <w:pPr>
              <w:jc w:val="center"/>
              <w:rPr>
                <w:i/>
              </w:rPr>
            </w:pPr>
            <w:r>
              <w:rPr>
                <w:i/>
              </w:rPr>
              <w:t>2 cups Jiffy Baking Mix</w:t>
            </w:r>
          </w:p>
        </w:tc>
        <w:tc>
          <w:tcPr>
            <w:tcW w:w="1726" w:type="dxa"/>
          </w:tcPr>
          <w:p w:rsidR="007353AE" w:rsidRDefault="007353AE" w:rsidP="007353AE">
            <w:pPr>
              <w:jc w:val="center"/>
              <w:rPr>
                <w:i/>
              </w:rPr>
            </w:pPr>
            <w:r>
              <w:rPr>
                <w:i/>
              </w:rPr>
              <w:t xml:space="preserve">$2.93 for 40 </w:t>
            </w:r>
            <w:proofErr w:type="spellStart"/>
            <w:r>
              <w:rPr>
                <w:i/>
              </w:rPr>
              <w:t>oz</w:t>
            </w:r>
            <w:proofErr w:type="spellEnd"/>
            <w:r>
              <w:rPr>
                <w:i/>
              </w:rPr>
              <w:t xml:space="preserve"> (1.13 kg) box—35 fourth-cup servings in box</w:t>
            </w:r>
          </w:p>
          <w:p w:rsidR="007353AE" w:rsidRPr="00D642F4" w:rsidRDefault="007353AE" w:rsidP="007353AE">
            <w:pPr>
              <w:jc w:val="center"/>
              <w:rPr>
                <w:i/>
              </w:rPr>
            </w:pPr>
            <w:r>
              <w:rPr>
                <w:i/>
              </w:rPr>
              <w:t xml:space="preserve">$0.34 per cup </w:t>
            </w:r>
          </w:p>
        </w:tc>
        <w:tc>
          <w:tcPr>
            <w:tcW w:w="1726" w:type="dxa"/>
          </w:tcPr>
          <w:p w:rsidR="007A437E" w:rsidRPr="00D642F4" w:rsidRDefault="007353AE" w:rsidP="00D867DE">
            <w:pPr>
              <w:jc w:val="center"/>
              <w:rPr>
                <w:i/>
              </w:rPr>
            </w:pPr>
            <w:r>
              <w:rPr>
                <w:i/>
              </w:rPr>
              <w:t>$0.68</w:t>
            </w:r>
          </w:p>
        </w:tc>
        <w:tc>
          <w:tcPr>
            <w:tcW w:w="1726" w:type="dxa"/>
          </w:tcPr>
          <w:p w:rsidR="007A437E" w:rsidRPr="00D642F4" w:rsidRDefault="007A437E" w:rsidP="00D867DE">
            <w:pPr>
              <w:jc w:val="center"/>
              <w:rPr>
                <w:i/>
              </w:rPr>
            </w:pPr>
          </w:p>
        </w:tc>
        <w:tc>
          <w:tcPr>
            <w:tcW w:w="1726" w:type="dxa"/>
          </w:tcPr>
          <w:p w:rsidR="007A437E" w:rsidRPr="00D642F4" w:rsidRDefault="007A437E" w:rsidP="00D867DE">
            <w:pPr>
              <w:jc w:val="center"/>
              <w:rPr>
                <w:i/>
              </w:rPr>
            </w:pPr>
          </w:p>
        </w:tc>
      </w:tr>
      <w:tr w:rsidR="007353AE" w:rsidTr="00D867DE">
        <w:tc>
          <w:tcPr>
            <w:tcW w:w="1726" w:type="dxa"/>
          </w:tcPr>
          <w:p w:rsidR="007353AE" w:rsidRDefault="007353AE" w:rsidP="009E2ACB">
            <w:pPr>
              <w:jc w:val="center"/>
              <w:rPr>
                <w:i/>
              </w:rPr>
            </w:pPr>
            <w:r>
              <w:rPr>
                <w:i/>
              </w:rPr>
              <w:t>2/3 cup milk</w:t>
            </w:r>
          </w:p>
        </w:tc>
        <w:tc>
          <w:tcPr>
            <w:tcW w:w="1726" w:type="dxa"/>
          </w:tcPr>
          <w:p w:rsidR="007353AE" w:rsidRDefault="007353AE" w:rsidP="007353AE">
            <w:pPr>
              <w:jc w:val="center"/>
              <w:rPr>
                <w:i/>
              </w:rPr>
            </w:pPr>
            <w:r>
              <w:rPr>
                <w:i/>
              </w:rPr>
              <w:t>$2.79 gallon</w:t>
            </w:r>
          </w:p>
        </w:tc>
        <w:tc>
          <w:tcPr>
            <w:tcW w:w="1726" w:type="dxa"/>
          </w:tcPr>
          <w:p w:rsidR="007353AE" w:rsidRDefault="007353AE" w:rsidP="00D867DE">
            <w:pPr>
              <w:jc w:val="center"/>
              <w:rPr>
                <w:i/>
              </w:rPr>
            </w:pPr>
            <w:r>
              <w:rPr>
                <w:i/>
              </w:rPr>
              <w:t>$0.12</w:t>
            </w:r>
          </w:p>
        </w:tc>
        <w:tc>
          <w:tcPr>
            <w:tcW w:w="1726" w:type="dxa"/>
          </w:tcPr>
          <w:p w:rsidR="007353AE" w:rsidRPr="007353AE" w:rsidRDefault="007353AE" w:rsidP="00D867DE">
            <w:pPr>
              <w:jc w:val="center"/>
              <w:rPr>
                <w:i/>
              </w:rPr>
            </w:pPr>
            <w:r>
              <w:rPr>
                <w:i/>
              </w:rPr>
              <w:t>10 minutes + 10 to 12 minutes</w:t>
            </w:r>
          </w:p>
        </w:tc>
        <w:tc>
          <w:tcPr>
            <w:tcW w:w="1726" w:type="dxa"/>
          </w:tcPr>
          <w:p w:rsidR="007353AE" w:rsidRDefault="007353AE" w:rsidP="00D867DE">
            <w:pPr>
              <w:jc w:val="center"/>
              <w:rPr>
                <w:i/>
              </w:rPr>
            </w:pPr>
            <w:r>
              <w:rPr>
                <w:i/>
              </w:rPr>
              <w:t>20 minutes</w:t>
            </w:r>
          </w:p>
          <w:p w:rsidR="007353AE" w:rsidRPr="00D642F4" w:rsidRDefault="007353AE" w:rsidP="00D867DE">
            <w:pPr>
              <w:jc w:val="center"/>
              <w:rPr>
                <w:i/>
              </w:rPr>
            </w:pPr>
            <w:r>
              <w:rPr>
                <w:i/>
              </w:rPr>
              <w:t>$0.80 cost for 12 biscuits</w:t>
            </w:r>
          </w:p>
        </w:tc>
      </w:tr>
    </w:tbl>
    <w:p w:rsidR="00D867DE" w:rsidRDefault="00D867DE" w:rsidP="00D867DE">
      <w:pPr>
        <w:jc w:val="center"/>
      </w:pPr>
    </w:p>
    <w:p w:rsidR="00B315E1" w:rsidRPr="00C22724" w:rsidRDefault="007353AE" w:rsidP="00C22724">
      <w:pPr>
        <w:jc w:val="center"/>
        <w:rPr>
          <w:b/>
        </w:rPr>
      </w:pPr>
      <w:r>
        <w:rPr>
          <w:b/>
        </w:rPr>
        <w:lastRenderedPageBreak/>
        <w:t>Hom</w:t>
      </w:r>
      <w:r w:rsidR="00C22724">
        <w:rPr>
          <w:b/>
        </w:rPr>
        <w:t xml:space="preserve">emade </w:t>
      </w:r>
      <w:r w:rsidR="00C22724" w:rsidRPr="00C22724">
        <w:rPr>
          <w:b/>
        </w:rPr>
        <w:t>Biscuits from Scratch</w:t>
      </w:r>
    </w:p>
    <w:p w:rsidR="00B315E1" w:rsidRDefault="00B315E1" w:rsidP="00B315E1"/>
    <w:p w:rsidR="00B315E1" w:rsidRDefault="006E446A" w:rsidP="00C22724">
      <w:pPr>
        <w:jc w:val="center"/>
      </w:pPr>
      <w:r>
        <w:rPr>
          <w:noProof/>
        </w:rPr>
        <w:drawing>
          <wp:inline distT="0" distB="0" distL="0" distR="0" wp14:anchorId="03EDB4F3" wp14:editId="51436F18">
            <wp:extent cx="2455357" cy="5688418"/>
            <wp:effectExtent l="0" t="0" r="2540" b="7620"/>
            <wp:docPr id="3" name="Picture 3" descr="D:\Recipes and Labels 2015\Biscuit Experiment, Control--Maxfield Lab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cipes and Labels 2015\Biscuit Experiment, Control--Maxfield Label.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58888" cy="5696598"/>
                    </a:xfrm>
                    <a:prstGeom prst="rect">
                      <a:avLst/>
                    </a:prstGeom>
                    <a:noFill/>
                    <a:ln>
                      <a:noFill/>
                    </a:ln>
                  </pic:spPr>
                </pic:pic>
              </a:graphicData>
            </a:graphic>
          </wp:inline>
        </w:drawing>
      </w:r>
    </w:p>
    <w:p w:rsidR="00B315E1" w:rsidRDefault="00C22724" w:rsidP="00B315E1">
      <w:r>
        <w:t xml:space="preserve">                                              </w:t>
      </w:r>
    </w:p>
    <w:p w:rsidR="00B315E1" w:rsidRDefault="00B315E1" w:rsidP="00B315E1"/>
    <w:p w:rsidR="00B315E1" w:rsidRDefault="00B315E1" w:rsidP="00B315E1"/>
    <w:p w:rsidR="00B315E1" w:rsidRDefault="00B315E1" w:rsidP="00B315E1"/>
    <w:p w:rsidR="00B315E1" w:rsidRDefault="00B315E1" w:rsidP="00B315E1"/>
    <w:p w:rsidR="00B315E1" w:rsidRDefault="00B315E1" w:rsidP="00B315E1"/>
    <w:p w:rsidR="00B315E1" w:rsidRDefault="00B315E1" w:rsidP="00B315E1"/>
    <w:p w:rsidR="007A437E" w:rsidRDefault="007A437E" w:rsidP="00B315E1">
      <w:r>
        <w:rPr>
          <w:noProof/>
        </w:rPr>
        <w:drawing>
          <wp:anchor distT="0" distB="0" distL="114300" distR="114300" simplePos="0" relativeHeight="251662336" behindDoc="0" locked="0" layoutInCell="1" allowOverlap="1">
            <wp:simplePos x="1148316" y="914400"/>
            <wp:positionH relativeFrom="column">
              <wp:align>left</wp:align>
            </wp:positionH>
            <wp:positionV relativeFrom="paragraph">
              <wp:align>top</wp:align>
            </wp:positionV>
            <wp:extent cx="1775637" cy="1775637"/>
            <wp:effectExtent l="0" t="0" r="0" b="0"/>
            <wp:wrapSquare wrapText="bothSides"/>
            <wp:docPr id="6" name="Picture 6" descr="Pillsbury Grands! Southern Style Biscuits, 20 count, 46.1 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llsbury Grands! Southern Style Biscuits, 20 count, 46.1 oz"/>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5637" cy="1775637"/>
                    </a:xfrm>
                    <a:prstGeom prst="rect">
                      <a:avLst/>
                    </a:prstGeom>
                    <a:noFill/>
                    <a:ln>
                      <a:noFill/>
                    </a:ln>
                  </pic:spPr>
                </pic:pic>
              </a:graphicData>
            </a:graphic>
          </wp:anchor>
        </w:drawing>
      </w:r>
    </w:p>
    <w:p w:rsidR="007A437E" w:rsidRPr="007A437E" w:rsidRDefault="007A437E" w:rsidP="007A437E">
      <w:r>
        <w:t xml:space="preserve">                           </w:t>
      </w:r>
      <w:r>
        <w:rPr>
          <w:noProof/>
        </w:rPr>
        <w:drawing>
          <wp:inline distT="0" distB="0" distL="0" distR="0" wp14:anchorId="597C7DDC" wp14:editId="17F55224">
            <wp:extent cx="1711960" cy="1711960"/>
            <wp:effectExtent l="0" t="0" r="2540" b="2540"/>
            <wp:docPr id="7" name="Picture 7" descr="http://i.walmartimages.com/i/p/00/01/80/00/00/0001800000185_180X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walmartimages.com/i/p/00/01/80/00/00/0001800000185_180X18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1711960"/>
                    </a:xfrm>
                    <a:prstGeom prst="rect">
                      <a:avLst/>
                    </a:prstGeom>
                    <a:noFill/>
                    <a:ln>
                      <a:noFill/>
                    </a:ln>
                  </pic:spPr>
                </pic:pic>
              </a:graphicData>
            </a:graphic>
          </wp:inline>
        </w:drawing>
      </w:r>
    </w:p>
    <w:p w:rsidR="007A437E" w:rsidRPr="007A437E" w:rsidRDefault="007A437E" w:rsidP="007A437E"/>
    <w:p w:rsidR="007A437E" w:rsidRPr="007A437E" w:rsidRDefault="007A437E" w:rsidP="007A437E"/>
    <w:p w:rsidR="009E2ACB" w:rsidRDefault="007A437E" w:rsidP="00B315E1">
      <w:r>
        <w:rPr>
          <w:noProof/>
        </w:rPr>
        <mc:AlternateContent>
          <mc:Choice Requires="wps">
            <w:drawing>
              <wp:anchor distT="45720" distB="45720" distL="114300" distR="114300" simplePos="0" relativeHeight="251661312" behindDoc="0" locked="0" layoutInCell="1" allowOverlap="1" wp14:anchorId="148C6613" wp14:editId="693496C8">
                <wp:simplePos x="0" y="0"/>
                <wp:positionH relativeFrom="margin">
                  <wp:align>right</wp:align>
                </wp:positionH>
                <wp:positionV relativeFrom="paragraph">
                  <wp:posOffset>0</wp:posOffset>
                </wp:positionV>
                <wp:extent cx="2658110" cy="4199255"/>
                <wp:effectExtent l="0" t="0" r="27940" b="107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4199860"/>
                        </a:xfrm>
                        <a:prstGeom prst="rect">
                          <a:avLst/>
                        </a:prstGeom>
                        <a:solidFill>
                          <a:srgbClr val="FFFFFF"/>
                        </a:solidFill>
                        <a:ln w="9525">
                          <a:solidFill>
                            <a:srgbClr val="000000"/>
                          </a:solidFill>
                          <a:miter lim="800000"/>
                          <a:headEnd/>
                          <a:tailEnd/>
                        </a:ln>
                      </wps:spPr>
                      <wps:txbx>
                        <w:txbxContent>
                          <w:p w:rsidR="00D642F4" w:rsidRPr="007A437E" w:rsidRDefault="00D642F4" w:rsidP="009E2ACB">
                            <w:pPr>
                              <w:rPr>
                                <w:i/>
                                <w:sz w:val="20"/>
                                <w:szCs w:val="20"/>
                              </w:rPr>
                            </w:pPr>
                            <w:r w:rsidRPr="007A437E">
                              <w:rPr>
                                <w:i/>
                                <w:sz w:val="20"/>
                                <w:szCs w:val="20"/>
                              </w:rPr>
                              <w:t>Pillsbury Grands! Southern Style Biscuits (refrigerator) 8 biscuits</w:t>
                            </w:r>
                          </w:p>
                          <w:p w:rsidR="00D642F4" w:rsidRPr="007A437E" w:rsidRDefault="00D642F4" w:rsidP="004D0B38">
                            <w:pPr>
                              <w:jc w:val="center"/>
                              <w:rPr>
                                <w:b/>
                                <w:sz w:val="20"/>
                                <w:szCs w:val="20"/>
                              </w:rPr>
                            </w:pPr>
                            <w:r w:rsidRPr="007A437E">
                              <w:rPr>
                                <w:b/>
                                <w:sz w:val="20"/>
                                <w:szCs w:val="20"/>
                              </w:rPr>
                              <w:t>Nutrition Facts</w:t>
                            </w:r>
                          </w:p>
                          <w:tbl>
                            <w:tblPr>
                              <w:tblW w:w="3630" w:type="dxa"/>
                              <w:tblBorders>
                                <w:bottom w:val="single" w:sz="48" w:space="0" w:color="EEEEEE"/>
                              </w:tblBorders>
                              <w:tblCellMar>
                                <w:left w:w="0" w:type="dxa"/>
                                <w:right w:w="0" w:type="dxa"/>
                              </w:tblCellMar>
                              <w:tblLook w:val="04A0" w:firstRow="1" w:lastRow="0" w:firstColumn="1" w:lastColumn="0" w:noHBand="0" w:noVBand="1"/>
                            </w:tblPr>
                            <w:tblGrid>
                              <w:gridCol w:w="1815"/>
                              <w:gridCol w:w="1815"/>
                            </w:tblGrid>
                            <w:tr w:rsidR="00D642F4" w:rsidRPr="007A437E" w:rsidTr="009E2ACB">
                              <w:tc>
                                <w:tcPr>
                                  <w:tcW w:w="1815"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Serving Size</w:t>
                                  </w:r>
                                </w:p>
                              </w:tc>
                              <w:tc>
                                <w:tcPr>
                                  <w:tcW w:w="1815" w:type="dxa"/>
                                  <w:tcBorders>
                                    <w:top w:val="nil"/>
                                    <w:left w:val="nil"/>
                                    <w:bottom w:val="nil"/>
                                    <w:right w:val="nil"/>
                                  </w:tcBorders>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1 biscuit (58g)</w:t>
                                  </w:r>
                                </w:p>
                              </w:tc>
                            </w:tr>
                            <w:tr w:rsidR="00D642F4" w:rsidRPr="007A437E" w:rsidTr="009E2ACB">
                              <w:tc>
                                <w:tcPr>
                                  <w:tcW w:w="1815"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Amount Per Serving</w:t>
                                  </w:r>
                                </w:p>
                              </w:tc>
                              <w:tc>
                                <w:tcPr>
                                  <w:tcW w:w="1815" w:type="dxa"/>
                                  <w:tcBorders>
                                    <w:top w:val="nil"/>
                                    <w:left w:val="nil"/>
                                    <w:bottom w:val="nil"/>
                                    <w:right w:val="nil"/>
                                  </w:tcBorders>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As Packaged</w:t>
                                  </w:r>
                                </w:p>
                              </w:tc>
                            </w:tr>
                          </w:tbl>
                          <w:p w:rsidR="00D642F4" w:rsidRPr="007A437E" w:rsidRDefault="00D642F4" w:rsidP="009E2ACB">
                            <w:pPr>
                              <w:rPr>
                                <w:vanish/>
                                <w:sz w:val="20"/>
                                <w:szCs w:val="20"/>
                              </w:rPr>
                            </w:pPr>
                          </w:p>
                          <w:tbl>
                            <w:tblPr>
                              <w:tblW w:w="3630" w:type="dxa"/>
                              <w:tblCellMar>
                                <w:left w:w="0" w:type="dxa"/>
                                <w:right w:w="0" w:type="dxa"/>
                              </w:tblCellMar>
                              <w:tblLook w:val="04A0" w:firstRow="1" w:lastRow="0" w:firstColumn="1" w:lastColumn="0" w:noHBand="0" w:noVBand="1"/>
                            </w:tblPr>
                            <w:tblGrid>
                              <w:gridCol w:w="2553"/>
                              <w:gridCol w:w="1077"/>
                            </w:tblGrid>
                            <w:tr w:rsidR="00D642F4" w:rsidRPr="007A437E" w:rsidTr="009E2ACB">
                              <w:tc>
                                <w:tcPr>
                                  <w:tcW w:w="0" w:type="auto"/>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b/>
                                      <w:bCs/>
                                      <w:sz w:val="20"/>
                                      <w:szCs w:val="20"/>
                                      <w:bdr w:val="none" w:sz="0" w:space="0" w:color="auto" w:frame="1"/>
                                    </w:rPr>
                                    <w:t>Calories</w:t>
                                  </w:r>
                                </w:p>
                              </w:tc>
                              <w:tc>
                                <w:tcPr>
                                  <w:tcW w:w="0" w:type="auto"/>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170</w:t>
                                  </w:r>
                                </w:p>
                              </w:tc>
                            </w:tr>
                          </w:tbl>
                          <w:p w:rsidR="00D642F4" w:rsidRPr="007A437E" w:rsidRDefault="00D642F4" w:rsidP="009E2ACB">
                            <w:pPr>
                              <w:rPr>
                                <w:vanish/>
                                <w:sz w:val="20"/>
                                <w:szCs w:val="20"/>
                              </w:rPr>
                            </w:pPr>
                          </w:p>
                          <w:tbl>
                            <w:tblPr>
                              <w:tblW w:w="3630" w:type="dxa"/>
                              <w:tblCellMar>
                                <w:left w:w="0" w:type="dxa"/>
                                <w:right w:w="0" w:type="dxa"/>
                              </w:tblCellMar>
                              <w:tblLook w:val="04A0" w:firstRow="1" w:lastRow="0" w:firstColumn="1" w:lastColumn="0" w:noHBand="0" w:noVBand="1"/>
                            </w:tblPr>
                            <w:tblGrid>
                              <w:gridCol w:w="1881"/>
                              <w:gridCol w:w="1749"/>
                            </w:tblGrid>
                            <w:tr w:rsidR="00D642F4" w:rsidRPr="007A437E" w:rsidTr="009E2ACB">
                              <w:tc>
                                <w:tcPr>
                                  <w:tcW w:w="1452"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b/>
                                      <w:bCs/>
                                      <w:sz w:val="20"/>
                                      <w:szCs w:val="20"/>
                                      <w:bdr w:val="none" w:sz="0" w:space="0" w:color="auto" w:frame="1"/>
                                    </w:rPr>
                                    <w:t>Total Fat</w:t>
                                  </w:r>
                                  <w:r w:rsidRPr="007A437E">
                                    <w:rPr>
                                      <w:rStyle w:val="apple-converted-space"/>
                                      <w:rFonts w:ascii="inherit" w:hAnsi="inherit"/>
                                      <w:sz w:val="20"/>
                                      <w:szCs w:val="20"/>
                                    </w:rPr>
                                    <w:t> </w:t>
                                  </w:r>
                                  <w:r w:rsidRPr="007A437E">
                                    <w:rPr>
                                      <w:rFonts w:ascii="inherit" w:hAnsi="inherit"/>
                                      <w:sz w:val="20"/>
                                      <w:szCs w:val="20"/>
                                    </w:rPr>
                                    <w:t>6g</w:t>
                                  </w:r>
                                </w:p>
                              </w:tc>
                              <w:tc>
                                <w:tcPr>
                                  <w:tcW w:w="1452" w:type="dxa"/>
                                  <w:tcBorders>
                                    <w:top w:val="nil"/>
                                    <w:left w:val="nil"/>
                                    <w:bottom w:val="nil"/>
                                    <w:right w:val="nil"/>
                                  </w:tcBorders>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9%</w:t>
                                  </w:r>
                                </w:p>
                              </w:tc>
                            </w:tr>
                            <w:tr w:rsidR="00D642F4" w:rsidRPr="007A437E" w:rsidTr="009E2ACB">
                              <w:tc>
                                <w:tcPr>
                                  <w:tcW w:w="1307"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Saturated Fat 2.5g</w:t>
                                  </w:r>
                                </w:p>
                              </w:tc>
                              <w:tc>
                                <w:tcPr>
                                  <w:tcW w:w="1307" w:type="dxa"/>
                                  <w:tcBorders>
                                    <w:top w:val="nil"/>
                                    <w:left w:val="nil"/>
                                    <w:bottom w:val="nil"/>
                                    <w:right w:val="nil"/>
                                  </w:tcBorders>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13%</w:t>
                                  </w:r>
                                </w:p>
                              </w:tc>
                            </w:tr>
                            <w:tr w:rsidR="00D642F4" w:rsidRPr="007A437E" w:rsidTr="009E2ACB">
                              <w:tc>
                                <w:tcPr>
                                  <w:tcW w:w="1307"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Trans Fat 0g</w:t>
                                  </w:r>
                                </w:p>
                              </w:tc>
                              <w:tc>
                                <w:tcPr>
                                  <w:tcW w:w="1307" w:type="dxa"/>
                                  <w:tcBorders>
                                    <w:top w:val="nil"/>
                                    <w:left w:val="nil"/>
                                    <w:bottom w:val="nil"/>
                                    <w:right w:val="nil"/>
                                  </w:tcBorders>
                                  <w:vAlign w:val="bottom"/>
                                  <w:hideMark/>
                                </w:tcPr>
                                <w:p w:rsidR="00D642F4" w:rsidRPr="007A437E" w:rsidRDefault="00D642F4" w:rsidP="009E2ACB">
                                  <w:pPr>
                                    <w:rPr>
                                      <w:rFonts w:ascii="inherit" w:hAnsi="inherit"/>
                                      <w:sz w:val="20"/>
                                      <w:szCs w:val="20"/>
                                    </w:rPr>
                                  </w:pPr>
                                </w:p>
                              </w:tc>
                            </w:tr>
                            <w:tr w:rsidR="00D642F4" w:rsidRPr="007A437E" w:rsidTr="009E2ACB">
                              <w:tc>
                                <w:tcPr>
                                  <w:tcW w:w="1307"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Polyunsaturated Fat 0g</w:t>
                                  </w:r>
                                </w:p>
                              </w:tc>
                              <w:tc>
                                <w:tcPr>
                                  <w:tcW w:w="1307" w:type="dxa"/>
                                  <w:tcBorders>
                                    <w:top w:val="nil"/>
                                    <w:left w:val="nil"/>
                                    <w:bottom w:val="nil"/>
                                    <w:right w:val="nil"/>
                                  </w:tcBorders>
                                  <w:vAlign w:val="bottom"/>
                                  <w:hideMark/>
                                </w:tcPr>
                                <w:p w:rsidR="00D642F4" w:rsidRPr="007A437E" w:rsidRDefault="00D642F4" w:rsidP="009E2ACB">
                                  <w:pPr>
                                    <w:rPr>
                                      <w:rFonts w:ascii="inherit" w:hAnsi="inherit"/>
                                      <w:sz w:val="20"/>
                                      <w:szCs w:val="20"/>
                                    </w:rPr>
                                  </w:pPr>
                                </w:p>
                              </w:tc>
                            </w:tr>
                            <w:tr w:rsidR="00D642F4" w:rsidRPr="007A437E" w:rsidTr="009E2ACB">
                              <w:tc>
                                <w:tcPr>
                                  <w:tcW w:w="1307"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Monounsaturated Fat 0g</w:t>
                                  </w:r>
                                </w:p>
                              </w:tc>
                              <w:tc>
                                <w:tcPr>
                                  <w:tcW w:w="1307" w:type="dxa"/>
                                  <w:tcBorders>
                                    <w:top w:val="nil"/>
                                    <w:left w:val="nil"/>
                                    <w:bottom w:val="nil"/>
                                    <w:right w:val="nil"/>
                                  </w:tcBorders>
                                  <w:vAlign w:val="bottom"/>
                                  <w:hideMark/>
                                </w:tcPr>
                                <w:p w:rsidR="00D642F4" w:rsidRPr="007A437E" w:rsidRDefault="00D642F4" w:rsidP="009E2ACB">
                                  <w:pPr>
                                    <w:rPr>
                                      <w:rFonts w:ascii="inherit" w:hAnsi="inherit"/>
                                      <w:sz w:val="20"/>
                                      <w:szCs w:val="20"/>
                                    </w:rPr>
                                  </w:pPr>
                                </w:p>
                              </w:tc>
                            </w:tr>
                            <w:tr w:rsidR="00D642F4" w:rsidRPr="007A437E" w:rsidTr="009E2ACB">
                              <w:tc>
                                <w:tcPr>
                                  <w:tcW w:w="1452"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b/>
                                      <w:bCs/>
                                      <w:sz w:val="20"/>
                                      <w:szCs w:val="20"/>
                                      <w:bdr w:val="none" w:sz="0" w:space="0" w:color="auto" w:frame="1"/>
                                    </w:rPr>
                                    <w:t>Cholesterol</w:t>
                                  </w:r>
                                  <w:r w:rsidRPr="007A437E">
                                    <w:rPr>
                                      <w:rStyle w:val="apple-converted-space"/>
                                      <w:rFonts w:ascii="inherit" w:hAnsi="inherit"/>
                                      <w:sz w:val="20"/>
                                      <w:szCs w:val="20"/>
                                    </w:rPr>
                                    <w:t> </w:t>
                                  </w:r>
                                  <w:r w:rsidRPr="007A437E">
                                    <w:rPr>
                                      <w:rFonts w:ascii="inherit" w:hAnsi="inherit"/>
                                      <w:sz w:val="20"/>
                                      <w:szCs w:val="20"/>
                                    </w:rPr>
                                    <w:t>0mg</w:t>
                                  </w:r>
                                </w:p>
                              </w:tc>
                              <w:tc>
                                <w:tcPr>
                                  <w:tcW w:w="1452" w:type="dxa"/>
                                  <w:tcBorders>
                                    <w:top w:val="nil"/>
                                    <w:left w:val="nil"/>
                                    <w:bottom w:val="nil"/>
                                    <w:right w:val="nil"/>
                                  </w:tcBorders>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0%</w:t>
                                  </w:r>
                                </w:p>
                              </w:tc>
                            </w:tr>
                            <w:tr w:rsidR="00D642F4" w:rsidRPr="007A437E" w:rsidTr="009E2ACB">
                              <w:tc>
                                <w:tcPr>
                                  <w:tcW w:w="1452"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b/>
                                      <w:bCs/>
                                      <w:sz w:val="20"/>
                                      <w:szCs w:val="20"/>
                                      <w:bdr w:val="none" w:sz="0" w:space="0" w:color="auto" w:frame="1"/>
                                    </w:rPr>
                                    <w:t>Sodium</w:t>
                                  </w:r>
                                  <w:r w:rsidRPr="007A437E">
                                    <w:rPr>
                                      <w:rStyle w:val="apple-converted-space"/>
                                      <w:rFonts w:ascii="inherit" w:hAnsi="inherit"/>
                                      <w:sz w:val="20"/>
                                      <w:szCs w:val="20"/>
                                    </w:rPr>
                                    <w:t> </w:t>
                                  </w:r>
                                  <w:r w:rsidRPr="007A437E">
                                    <w:rPr>
                                      <w:rFonts w:ascii="inherit" w:hAnsi="inherit"/>
                                      <w:sz w:val="20"/>
                                      <w:szCs w:val="20"/>
                                    </w:rPr>
                                    <w:t>470mg</w:t>
                                  </w:r>
                                </w:p>
                              </w:tc>
                              <w:tc>
                                <w:tcPr>
                                  <w:tcW w:w="1452" w:type="dxa"/>
                                  <w:tcBorders>
                                    <w:top w:val="nil"/>
                                    <w:left w:val="nil"/>
                                    <w:bottom w:val="nil"/>
                                    <w:right w:val="nil"/>
                                  </w:tcBorders>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20%</w:t>
                                  </w:r>
                                </w:p>
                              </w:tc>
                            </w:tr>
                            <w:tr w:rsidR="00D642F4" w:rsidRPr="007A437E" w:rsidTr="009E2ACB">
                              <w:tc>
                                <w:tcPr>
                                  <w:tcW w:w="1452"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b/>
                                      <w:bCs/>
                                      <w:sz w:val="20"/>
                                      <w:szCs w:val="20"/>
                                      <w:bdr w:val="none" w:sz="0" w:space="0" w:color="auto" w:frame="1"/>
                                    </w:rPr>
                                    <w:t>Total Carbohydrate</w:t>
                                  </w:r>
                                  <w:r w:rsidRPr="007A437E">
                                    <w:rPr>
                                      <w:rStyle w:val="apple-converted-space"/>
                                      <w:rFonts w:ascii="inherit" w:hAnsi="inherit"/>
                                      <w:sz w:val="20"/>
                                      <w:szCs w:val="20"/>
                                    </w:rPr>
                                    <w:t> </w:t>
                                  </w:r>
                                  <w:r w:rsidRPr="007A437E">
                                    <w:rPr>
                                      <w:rFonts w:ascii="inherit" w:hAnsi="inherit"/>
                                      <w:sz w:val="20"/>
                                      <w:szCs w:val="20"/>
                                    </w:rPr>
                                    <w:t>25g</w:t>
                                  </w:r>
                                </w:p>
                              </w:tc>
                              <w:tc>
                                <w:tcPr>
                                  <w:tcW w:w="1452" w:type="dxa"/>
                                  <w:tcBorders>
                                    <w:top w:val="nil"/>
                                    <w:left w:val="nil"/>
                                    <w:bottom w:val="nil"/>
                                    <w:right w:val="nil"/>
                                  </w:tcBorders>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8%</w:t>
                                  </w:r>
                                </w:p>
                              </w:tc>
                            </w:tr>
                            <w:tr w:rsidR="00D642F4" w:rsidRPr="007A437E" w:rsidTr="009E2ACB">
                              <w:tc>
                                <w:tcPr>
                                  <w:tcW w:w="1307"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Dietary Fiber 1g</w:t>
                                  </w:r>
                                </w:p>
                              </w:tc>
                              <w:tc>
                                <w:tcPr>
                                  <w:tcW w:w="1307" w:type="dxa"/>
                                  <w:tcBorders>
                                    <w:top w:val="nil"/>
                                    <w:left w:val="nil"/>
                                    <w:bottom w:val="nil"/>
                                    <w:right w:val="nil"/>
                                  </w:tcBorders>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3%</w:t>
                                  </w:r>
                                </w:p>
                              </w:tc>
                            </w:tr>
                            <w:tr w:rsidR="00D642F4" w:rsidRPr="007A437E" w:rsidTr="009E2ACB">
                              <w:tc>
                                <w:tcPr>
                                  <w:tcW w:w="1307"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Sugars 4g</w:t>
                                  </w:r>
                                </w:p>
                              </w:tc>
                              <w:tc>
                                <w:tcPr>
                                  <w:tcW w:w="1307" w:type="dxa"/>
                                  <w:tcBorders>
                                    <w:top w:val="nil"/>
                                    <w:left w:val="nil"/>
                                    <w:bottom w:val="nil"/>
                                    <w:right w:val="nil"/>
                                  </w:tcBorders>
                                  <w:vAlign w:val="bottom"/>
                                  <w:hideMark/>
                                </w:tcPr>
                                <w:p w:rsidR="00D642F4" w:rsidRPr="007A437E" w:rsidRDefault="00D642F4" w:rsidP="009E2ACB">
                                  <w:pPr>
                                    <w:rPr>
                                      <w:rFonts w:ascii="inherit" w:hAnsi="inherit"/>
                                      <w:sz w:val="20"/>
                                      <w:szCs w:val="20"/>
                                    </w:rPr>
                                  </w:pPr>
                                </w:p>
                              </w:tc>
                            </w:tr>
                            <w:tr w:rsidR="00D642F4" w:rsidRPr="007A437E" w:rsidTr="009E2ACB">
                              <w:tc>
                                <w:tcPr>
                                  <w:tcW w:w="1452"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b/>
                                      <w:bCs/>
                                      <w:sz w:val="20"/>
                                      <w:szCs w:val="20"/>
                                      <w:bdr w:val="none" w:sz="0" w:space="0" w:color="auto" w:frame="1"/>
                                    </w:rPr>
                                    <w:t>Protein</w:t>
                                  </w:r>
                                  <w:r w:rsidRPr="007A437E">
                                    <w:rPr>
                                      <w:rStyle w:val="apple-converted-space"/>
                                      <w:rFonts w:ascii="inherit" w:hAnsi="inherit"/>
                                      <w:sz w:val="20"/>
                                      <w:szCs w:val="20"/>
                                    </w:rPr>
                                    <w:t> </w:t>
                                  </w:r>
                                  <w:r w:rsidRPr="007A437E">
                                    <w:rPr>
                                      <w:rFonts w:ascii="inherit" w:hAnsi="inherit"/>
                                      <w:sz w:val="20"/>
                                      <w:szCs w:val="20"/>
                                    </w:rPr>
                                    <w:t>3g</w:t>
                                  </w:r>
                                </w:p>
                              </w:tc>
                              <w:tc>
                                <w:tcPr>
                                  <w:tcW w:w="1452" w:type="dxa"/>
                                  <w:tcBorders>
                                    <w:top w:val="nil"/>
                                    <w:left w:val="nil"/>
                                    <w:bottom w:val="nil"/>
                                    <w:right w:val="nil"/>
                                  </w:tcBorders>
                                  <w:vAlign w:val="bottom"/>
                                  <w:hideMark/>
                                </w:tcPr>
                                <w:p w:rsidR="00D642F4" w:rsidRPr="007A437E" w:rsidRDefault="00D642F4" w:rsidP="009E2ACB">
                                  <w:pPr>
                                    <w:rPr>
                                      <w:rFonts w:ascii="inherit" w:hAnsi="inherit"/>
                                      <w:sz w:val="20"/>
                                      <w:szCs w:val="20"/>
                                    </w:rPr>
                                  </w:pPr>
                                </w:p>
                              </w:tc>
                            </w:tr>
                          </w:tbl>
                          <w:p w:rsidR="00D642F4" w:rsidRPr="007A437E" w:rsidRDefault="00D642F4" w:rsidP="009E2ACB">
                            <w:pPr>
                              <w:rPr>
                                <w:vanish/>
                                <w:sz w:val="20"/>
                                <w:szCs w:val="20"/>
                              </w:rPr>
                            </w:pPr>
                          </w:p>
                          <w:tbl>
                            <w:tblPr>
                              <w:tblW w:w="3630" w:type="dxa"/>
                              <w:tblCellMar>
                                <w:left w:w="0" w:type="dxa"/>
                                <w:right w:w="0" w:type="dxa"/>
                              </w:tblCellMar>
                              <w:tblLook w:val="04A0" w:firstRow="1" w:lastRow="0" w:firstColumn="1" w:lastColumn="0" w:noHBand="0" w:noVBand="1"/>
                            </w:tblPr>
                            <w:tblGrid>
                              <w:gridCol w:w="1815"/>
                              <w:gridCol w:w="1815"/>
                            </w:tblGrid>
                            <w:tr w:rsidR="00D642F4" w:rsidRPr="007A437E" w:rsidTr="009E2ACB">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Vitamin A</w:t>
                                  </w:r>
                                </w:p>
                              </w:tc>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0%</w:t>
                                  </w:r>
                                </w:p>
                              </w:tc>
                            </w:tr>
                            <w:tr w:rsidR="00D642F4" w:rsidRPr="007A437E" w:rsidTr="009E2ACB">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Vitamin C</w:t>
                                  </w:r>
                                </w:p>
                              </w:tc>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0%</w:t>
                                  </w:r>
                                </w:p>
                              </w:tc>
                            </w:tr>
                            <w:tr w:rsidR="00D642F4" w:rsidRPr="007A437E" w:rsidTr="009E2ACB">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Calcium</w:t>
                                  </w:r>
                                </w:p>
                              </w:tc>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0%</w:t>
                                  </w:r>
                                </w:p>
                              </w:tc>
                            </w:tr>
                            <w:tr w:rsidR="00D642F4" w:rsidRPr="007A437E" w:rsidTr="009E2ACB">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Iron</w:t>
                                  </w:r>
                                </w:p>
                              </w:tc>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6%</w:t>
                                  </w:r>
                                </w:p>
                              </w:tc>
                            </w:tr>
                            <w:tr w:rsidR="00D642F4" w:rsidRPr="007A437E" w:rsidTr="009E2ACB">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Thiamin</w:t>
                                  </w:r>
                                </w:p>
                              </w:tc>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0%</w:t>
                                  </w:r>
                                </w:p>
                              </w:tc>
                            </w:tr>
                            <w:tr w:rsidR="00D642F4" w:rsidRPr="007A437E" w:rsidTr="009E2ACB">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Riboflavin</w:t>
                                  </w:r>
                                </w:p>
                              </w:tc>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0%</w:t>
                                  </w:r>
                                </w:p>
                              </w:tc>
                            </w:tr>
                            <w:tr w:rsidR="00D642F4" w:rsidRPr="007A437E" w:rsidTr="009E2ACB">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Niacin</w:t>
                                  </w:r>
                                </w:p>
                              </w:tc>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0%</w:t>
                                  </w:r>
                                </w:p>
                              </w:tc>
                            </w:tr>
                            <w:tr w:rsidR="00D642F4" w:rsidRPr="007A437E" w:rsidTr="009E2ACB">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Folic Acid</w:t>
                                  </w:r>
                                </w:p>
                              </w:tc>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0%</w:t>
                                  </w:r>
                                </w:p>
                              </w:tc>
                            </w:tr>
                          </w:tbl>
                          <w:p w:rsidR="00D642F4" w:rsidRDefault="00D642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8C6613" id="_x0000_t202" coordsize="21600,21600" o:spt="202" path="m,l,21600r21600,l21600,xe">
                <v:stroke joinstyle="miter"/>
                <v:path gradientshapeok="t" o:connecttype="rect"/>
              </v:shapetype>
              <v:shape id="Text Box 2" o:spid="_x0000_s1026" type="#_x0000_t202" style="position:absolute;margin-left:158.1pt;margin-top:0;width:209.3pt;height:330.6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">
                <v:textbox>
                  <w:txbxContent>
                    <w:p w:rsidR="00D642F4" w:rsidRPr="007A437E" w:rsidRDefault="00D642F4" w:rsidP="009E2ACB">
                      <w:pPr>
                        <w:rPr>
                          <w:i/>
                          <w:sz w:val="20"/>
                          <w:szCs w:val="20"/>
                        </w:rPr>
                      </w:pPr>
                      <w:r w:rsidRPr="007A437E">
                        <w:rPr>
                          <w:i/>
                          <w:sz w:val="20"/>
                          <w:szCs w:val="20"/>
                        </w:rPr>
                        <w:t>Pillsbury Grands! Southern Style Biscuits (refrigerator) 8 biscuits</w:t>
                      </w:r>
                    </w:p>
                    <w:p w:rsidR="00D642F4" w:rsidRPr="007A437E" w:rsidRDefault="00D642F4" w:rsidP="004D0B38">
                      <w:pPr>
                        <w:jc w:val="center"/>
                        <w:rPr>
                          <w:b/>
                          <w:sz w:val="20"/>
                          <w:szCs w:val="20"/>
                        </w:rPr>
                      </w:pPr>
                      <w:r w:rsidRPr="007A437E">
                        <w:rPr>
                          <w:b/>
                          <w:sz w:val="20"/>
                          <w:szCs w:val="20"/>
                        </w:rPr>
                        <w:t>Nutrition Facts</w:t>
                      </w:r>
                    </w:p>
                    <w:tbl>
                      <w:tblPr>
                        <w:tblW w:w="3630" w:type="dxa"/>
                        <w:tblBorders>
                          <w:bottom w:val="single" w:sz="48" w:space="0" w:color="EEEEEE"/>
                        </w:tblBorders>
                        <w:tblCellMar>
                          <w:left w:w="0" w:type="dxa"/>
                          <w:right w:w="0" w:type="dxa"/>
                        </w:tblCellMar>
                        <w:tblLook w:val="04A0" w:firstRow="1" w:lastRow="0" w:firstColumn="1" w:lastColumn="0" w:noHBand="0" w:noVBand="1"/>
                      </w:tblPr>
                      <w:tblGrid>
                        <w:gridCol w:w="1815"/>
                        <w:gridCol w:w="1815"/>
                      </w:tblGrid>
                      <w:tr w:rsidR="00D642F4" w:rsidRPr="007A437E" w:rsidTr="009E2ACB">
                        <w:tc>
                          <w:tcPr>
                            <w:tcW w:w="1815"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Serving Size</w:t>
                            </w:r>
                          </w:p>
                        </w:tc>
                        <w:tc>
                          <w:tcPr>
                            <w:tcW w:w="1815" w:type="dxa"/>
                            <w:tcBorders>
                              <w:top w:val="nil"/>
                              <w:left w:val="nil"/>
                              <w:bottom w:val="nil"/>
                              <w:right w:val="nil"/>
                            </w:tcBorders>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1 biscuit (58g)</w:t>
                            </w:r>
                          </w:p>
                        </w:tc>
                      </w:tr>
                      <w:tr w:rsidR="00D642F4" w:rsidRPr="007A437E" w:rsidTr="009E2ACB">
                        <w:tc>
                          <w:tcPr>
                            <w:tcW w:w="1815"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Amount Per Serving</w:t>
                            </w:r>
                          </w:p>
                        </w:tc>
                        <w:tc>
                          <w:tcPr>
                            <w:tcW w:w="1815" w:type="dxa"/>
                            <w:tcBorders>
                              <w:top w:val="nil"/>
                              <w:left w:val="nil"/>
                              <w:bottom w:val="nil"/>
                              <w:right w:val="nil"/>
                            </w:tcBorders>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As Packaged</w:t>
                            </w:r>
                          </w:p>
                        </w:tc>
                      </w:tr>
                    </w:tbl>
                    <w:p w:rsidR="00D642F4" w:rsidRPr="007A437E" w:rsidRDefault="00D642F4" w:rsidP="009E2ACB">
                      <w:pPr>
                        <w:rPr>
                          <w:vanish/>
                          <w:sz w:val="20"/>
                          <w:szCs w:val="20"/>
                        </w:rPr>
                      </w:pPr>
                    </w:p>
                    <w:tbl>
                      <w:tblPr>
                        <w:tblW w:w="3630" w:type="dxa"/>
                        <w:tblCellMar>
                          <w:left w:w="0" w:type="dxa"/>
                          <w:right w:w="0" w:type="dxa"/>
                        </w:tblCellMar>
                        <w:tblLook w:val="04A0" w:firstRow="1" w:lastRow="0" w:firstColumn="1" w:lastColumn="0" w:noHBand="0" w:noVBand="1"/>
                      </w:tblPr>
                      <w:tblGrid>
                        <w:gridCol w:w="2553"/>
                        <w:gridCol w:w="1077"/>
                      </w:tblGrid>
                      <w:tr w:rsidR="00D642F4" w:rsidRPr="007A437E" w:rsidTr="009E2ACB">
                        <w:tc>
                          <w:tcPr>
                            <w:tcW w:w="0" w:type="auto"/>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b/>
                                <w:bCs/>
                                <w:sz w:val="20"/>
                                <w:szCs w:val="20"/>
                                <w:bdr w:val="none" w:sz="0" w:space="0" w:color="auto" w:frame="1"/>
                              </w:rPr>
                              <w:t>Calories</w:t>
                            </w:r>
                          </w:p>
                        </w:tc>
                        <w:tc>
                          <w:tcPr>
                            <w:tcW w:w="0" w:type="auto"/>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170</w:t>
                            </w:r>
                          </w:p>
                        </w:tc>
                      </w:tr>
                    </w:tbl>
                    <w:p w:rsidR="00D642F4" w:rsidRPr="007A437E" w:rsidRDefault="00D642F4" w:rsidP="009E2ACB">
                      <w:pPr>
                        <w:rPr>
                          <w:vanish/>
                          <w:sz w:val="20"/>
                          <w:szCs w:val="20"/>
                        </w:rPr>
                      </w:pPr>
                    </w:p>
                    <w:tbl>
                      <w:tblPr>
                        <w:tblW w:w="3630" w:type="dxa"/>
                        <w:tblCellMar>
                          <w:left w:w="0" w:type="dxa"/>
                          <w:right w:w="0" w:type="dxa"/>
                        </w:tblCellMar>
                        <w:tblLook w:val="04A0" w:firstRow="1" w:lastRow="0" w:firstColumn="1" w:lastColumn="0" w:noHBand="0" w:noVBand="1"/>
                      </w:tblPr>
                      <w:tblGrid>
                        <w:gridCol w:w="1881"/>
                        <w:gridCol w:w="1749"/>
                      </w:tblGrid>
                      <w:tr w:rsidR="00D642F4" w:rsidRPr="007A437E" w:rsidTr="009E2ACB">
                        <w:tc>
                          <w:tcPr>
                            <w:tcW w:w="1452"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b/>
                                <w:bCs/>
                                <w:sz w:val="20"/>
                                <w:szCs w:val="20"/>
                                <w:bdr w:val="none" w:sz="0" w:space="0" w:color="auto" w:frame="1"/>
                              </w:rPr>
                              <w:t>Total Fat</w:t>
                            </w:r>
                            <w:r w:rsidRPr="007A437E">
                              <w:rPr>
                                <w:rStyle w:val="apple-converted-space"/>
                                <w:rFonts w:ascii="inherit" w:hAnsi="inherit"/>
                                <w:sz w:val="20"/>
                                <w:szCs w:val="20"/>
                              </w:rPr>
                              <w:t> </w:t>
                            </w:r>
                            <w:r w:rsidRPr="007A437E">
                              <w:rPr>
                                <w:rFonts w:ascii="inherit" w:hAnsi="inherit"/>
                                <w:sz w:val="20"/>
                                <w:szCs w:val="20"/>
                              </w:rPr>
                              <w:t>6g</w:t>
                            </w:r>
                          </w:p>
                        </w:tc>
                        <w:tc>
                          <w:tcPr>
                            <w:tcW w:w="1452" w:type="dxa"/>
                            <w:tcBorders>
                              <w:top w:val="nil"/>
                              <w:left w:val="nil"/>
                              <w:bottom w:val="nil"/>
                              <w:right w:val="nil"/>
                            </w:tcBorders>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9%</w:t>
                            </w:r>
                          </w:p>
                        </w:tc>
                      </w:tr>
                      <w:tr w:rsidR="00D642F4" w:rsidRPr="007A437E" w:rsidTr="009E2ACB">
                        <w:tc>
                          <w:tcPr>
                            <w:tcW w:w="1307"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Saturated Fat 2.5g</w:t>
                            </w:r>
                          </w:p>
                        </w:tc>
                        <w:tc>
                          <w:tcPr>
                            <w:tcW w:w="1307" w:type="dxa"/>
                            <w:tcBorders>
                              <w:top w:val="nil"/>
                              <w:left w:val="nil"/>
                              <w:bottom w:val="nil"/>
                              <w:right w:val="nil"/>
                            </w:tcBorders>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13%</w:t>
                            </w:r>
                          </w:p>
                        </w:tc>
                      </w:tr>
                      <w:tr w:rsidR="00D642F4" w:rsidRPr="007A437E" w:rsidTr="009E2ACB">
                        <w:tc>
                          <w:tcPr>
                            <w:tcW w:w="1307"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Trans Fat 0g</w:t>
                            </w:r>
                          </w:p>
                        </w:tc>
                        <w:tc>
                          <w:tcPr>
                            <w:tcW w:w="1307" w:type="dxa"/>
                            <w:tcBorders>
                              <w:top w:val="nil"/>
                              <w:left w:val="nil"/>
                              <w:bottom w:val="nil"/>
                              <w:right w:val="nil"/>
                            </w:tcBorders>
                            <w:vAlign w:val="bottom"/>
                            <w:hideMark/>
                          </w:tcPr>
                          <w:p w:rsidR="00D642F4" w:rsidRPr="007A437E" w:rsidRDefault="00D642F4" w:rsidP="009E2ACB">
                            <w:pPr>
                              <w:rPr>
                                <w:rFonts w:ascii="inherit" w:hAnsi="inherit"/>
                                <w:sz w:val="20"/>
                                <w:szCs w:val="20"/>
                              </w:rPr>
                            </w:pPr>
                          </w:p>
                        </w:tc>
                      </w:tr>
                      <w:tr w:rsidR="00D642F4" w:rsidRPr="007A437E" w:rsidTr="009E2ACB">
                        <w:tc>
                          <w:tcPr>
                            <w:tcW w:w="1307"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Polyunsaturated Fat 0g</w:t>
                            </w:r>
                          </w:p>
                        </w:tc>
                        <w:tc>
                          <w:tcPr>
                            <w:tcW w:w="1307" w:type="dxa"/>
                            <w:tcBorders>
                              <w:top w:val="nil"/>
                              <w:left w:val="nil"/>
                              <w:bottom w:val="nil"/>
                              <w:right w:val="nil"/>
                            </w:tcBorders>
                            <w:vAlign w:val="bottom"/>
                            <w:hideMark/>
                          </w:tcPr>
                          <w:p w:rsidR="00D642F4" w:rsidRPr="007A437E" w:rsidRDefault="00D642F4" w:rsidP="009E2ACB">
                            <w:pPr>
                              <w:rPr>
                                <w:rFonts w:ascii="inherit" w:hAnsi="inherit"/>
                                <w:sz w:val="20"/>
                                <w:szCs w:val="20"/>
                              </w:rPr>
                            </w:pPr>
                          </w:p>
                        </w:tc>
                      </w:tr>
                      <w:tr w:rsidR="00D642F4" w:rsidRPr="007A437E" w:rsidTr="009E2ACB">
                        <w:tc>
                          <w:tcPr>
                            <w:tcW w:w="1307"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Monounsaturated Fat 0g</w:t>
                            </w:r>
                          </w:p>
                        </w:tc>
                        <w:tc>
                          <w:tcPr>
                            <w:tcW w:w="1307" w:type="dxa"/>
                            <w:tcBorders>
                              <w:top w:val="nil"/>
                              <w:left w:val="nil"/>
                              <w:bottom w:val="nil"/>
                              <w:right w:val="nil"/>
                            </w:tcBorders>
                            <w:vAlign w:val="bottom"/>
                            <w:hideMark/>
                          </w:tcPr>
                          <w:p w:rsidR="00D642F4" w:rsidRPr="007A437E" w:rsidRDefault="00D642F4" w:rsidP="009E2ACB">
                            <w:pPr>
                              <w:rPr>
                                <w:rFonts w:ascii="inherit" w:hAnsi="inherit"/>
                                <w:sz w:val="20"/>
                                <w:szCs w:val="20"/>
                              </w:rPr>
                            </w:pPr>
                          </w:p>
                        </w:tc>
                      </w:tr>
                      <w:tr w:rsidR="00D642F4" w:rsidRPr="007A437E" w:rsidTr="009E2ACB">
                        <w:tc>
                          <w:tcPr>
                            <w:tcW w:w="1452"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b/>
                                <w:bCs/>
                                <w:sz w:val="20"/>
                                <w:szCs w:val="20"/>
                                <w:bdr w:val="none" w:sz="0" w:space="0" w:color="auto" w:frame="1"/>
                              </w:rPr>
                              <w:t>Cholesterol</w:t>
                            </w:r>
                            <w:r w:rsidRPr="007A437E">
                              <w:rPr>
                                <w:rStyle w:val="apple-converted-space"/>
                                <w:rFonts w:ascii="inherit" w:hAnsi="inherit"/>
                                <w:sz w:val="20"/>
                                <w:szCs w:val="20"/>
                              </w:rPr>
                              <w:t> </w:t>
                            </w:r>
                            <w:r w:rsidRPr="007A437E">
                              <w:rPr>
                                <w:rFonts w:ascii="inherit" w:hAnsi="inherit"/>
                                <w:sz w:val="20"/>
                                <w:szCs w:val="20"/>
                              </w:rPr>
                              <w:t>0mg</w:t>
                            </w:r>
                          </w:p>
                        </w:tc>
                        <w:tc>
                          <w:tcPr>
                            <w:tcW w:w="1452" w:type="dxa"/>
                            <w:tcBorders>
                              <w:top w:val="nil"/>
                              <w:left w:val="nil"/>
                              <w:bottom w:val="nil"/>
                              <w:right w:val="nil"/>
                            </w:tcBorders>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0%</w:t>
                            </w:r>
                          </w:p>
                        </w:tc>
                      </w:tr>
                      <w:tr w:rsidR="00D642F4" w:rsidRPr="007A437E" w:rsidTr="009E2ACB">
                        <w:tc>
                          <w:tcPr>
                            <w:tcW w:w="1452"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b/>
                                <w:bCs/>
                                <w:sz w:val="20"/>
                                <w:szCs w:val="20"/>
                                <w:bdr w:val="none" w:sz="0" w:space="0" w:color="auto" w:frame="1"/>
                              </w:rPr>
                              <w:t>Sodium</w:t>
                            </w:r>
                            <w:r w:rsidRPr="007A437E">
                              <w:rPr>
                                <w:rStyle w:val="apple-converted-space"/>
                                <w:rFonts w:ascii="inherit" w:hAnsi="inherit"/>
                                <w:sz w:val="20"/>
                                <w:szCs w:val="20"/>
                              </w:rPr>
                              <w:t> </w:t>
                            </w:r>
                            <w:r w:rsidRPr="007A437E">
                              <w:rPr>
                                <w:rFonts w:ascii="inherit" w:hAnsi="inherit"/>
                                <w:sz w:val="20"/>
                                <w:szCs w:val="20"/>
                              </w:rPr>
                              <w:t>470mg</w:t>
                            </w:r>
                          </w:p>
                        </w:tc>
                        <w:tc>
                          <w:tcPr>
                            <w:tcW w:w="1452" w:type="dxa"/>
                            <w:tcBorders>
                              <w:top w:val="nil"/>
                              <w:left w:val="nil"/>
                              <w:bottom w:val="nil"/>
                              <w:right w:val="nil"/>
                            </w:tcBorders>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20%</w:t>
                            </w:r>
                          </w:p>
                        </w:tc>
                      </w:tr>
                      <w:tr w:rsidR="00D642F4" w:rsidRPr="007A437E" w:rsidTr="009E2ACB">
                        <w:tc>
                          <w:tcPr>
                            <w:tcW w:w="1452"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b/>
                                <w:bCs/>
                                <w:sz w:val="20"/>
                                <w:szCs w:val="20"/>
                                <w:bdr w:val="none" w:sz="0" w:space="0" w:color="auto" w:frame="1"/>
                              </w:rPr>
                              <w:t>Total Carbohydrate</w:t>
                            </w:r>
                            <w:r w:rsidRPr="007A437E">
                              <w:rPr>
                                <w:rStyle w:val="apple-converted-space"/>
                                <w:rFonts w:ascii="inherit" w:hAnsi="inherit"/>
                                <w:sz w:val="20"/>
                                <w:szCs w:val="20"/>
                              </w:rPr>
                              <w:t> </w:t>
                            </w:r>
                            <w:r w:rsidRPr="007A437E">
                              <w:rPr>
                                <w:rFonts w:ascii="inherit" w:hAnsi="inherit"/>
                                <w:sz w:val="20"/>
                                <w:szCs w:val="20"/>
                              </w:rPr>
                              <w:t>25g</w:t>
                            </w:r>
                          </w:p>
                        </w:tc>
                        <w:tc>
                          <w:tcPr>
                            <w:tcW w:w="1452" w:type="dxa"/>
                            <w:tcBorders>
                              <w:top w:val="nil"/>
                              <w:left w:val="nil"/>
                              <w:bottom w:val="nil"/>
                              <w:right w:val="nil"/>
                            </w:tcBorders>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8%</w:t>
                            </w:r>
                          </w:p>
                        </w:tc>
                      </w:tr>
                      <w:tr w:rsidR="00D642F4" w:rsidRPr="007A437E" w:rsidTr="009E2ACB">
                        <w:tc>
                          <w:tcPr>
                            <w:tcW w:w="1307"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Dietary Fiber 1g</w:t>
                            </w:r>
                          </w:p>
                        </w:tc>
                        <w:tc>
                          <w:tcPr>
                            <w:tcW w:w="1307" w:type="dxa"/>
                            <w:tcBorders>
                              <w:top w:val="nil"/>
                              <w:left w:val="nil"/>
                              <w:bottom w:val="nil"/>
                              <w:right w:val="nil"/>
                            </w:tcBorders>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3%</w:t>
                            </w:r>
                          </w:p>
                        </w:tc>
                      </w:tr>
                      <w:tr w:rsidR="00D642F4" w:rsidRPr="007A437E" w:rsidTr="009E2ACB">
                        <w:tc>
                          <w:tcPr>
                            <w:tcW w:w="1307"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Sugars 4g</w:t>
                            </w:r>
                          </w:p>
                        </w:tc>
                        <w:tc>
                          <w:tcPr>
                            <w:tcW w:w="1307" w:type="dxa"/>
                            <w:tcBorders>
                              <w:top w:val="nil"/>
                              <w:left w:val="nil"/>
                              <w:bottom w:val="nil"/>
                              <w:right w:val="nil"/>
                            </w:tcBorders>
                            <w:vAlign w:val="bottom"/>
                            <w:hideMark/>
                          </w:tcPr>
                          <w:p w:rsidR="00D642F4" w:rsidRPr="007A437E" w:rsidRDefault="00D642F4" w:rsidP="009E2ACB">
                            <w:pPr>
                              <w:rPr>
                                <w:rFonts w:ascii="inherit" w:hAnsi="inherit"/>
                                <w:sz w:val="20"/>
                                <w:szCs w:val="20"/>
                              </w:rPr>
                            </w:pPr>
                          </w:p>
                        </w:tc>
                      </w:tr>
                      <w:tr w:rsidR="00D642F4" w:rsidRPr="007A437E" w:rsidTr="009E2ACB">
                        <w:tc>
                          <w:tcPr>
                            <w:tcW w:w="1452"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b/>
                                <w:bCs/>
                                <w:sz w:val="20"/>
                                <w:szCs w:val="20"/>
                                <w:bdr w:val="none" w:sz="0" w:space="0" w:color="auto" w:frame="1"/>
                              </w:rPr>
                              <w:t>Protein</w:t>
                            </w:r>
                            <w:r w:rsidRPr="007A437E">
                              <w:rPr>
                                <w:rStyle w:val="apple-converted-space"/>
                                <w:rFonts w:ascii="inherit" w:hAnsi="inherit"/>
                                <w:sz w:val="20"/>
                                <w:szCs w:val="20"/>
                              </w:rPr>
                              <w:t> </w:t>
                            </w:r>
                            <w:r w:rsidRPr="007A437E">
                              <w:rPr>
                                <w:rFonts w:ascii="inherit" w:hAnsi="inherit"/>
                                <w:sz w:val="20"/>
                                <w:szCs w:val="20"/>
                              </w:rPr>
                              <w:t>3g</w:t>
                            </w:r>
                          </w:p>
                        </w:tc>
                        <w:tc>
                          <w:tcPr>
                            <w:tcW w:w="1452" w:type="dxa"/>
                            <w:tcBorders>
                              <w:top w:val="nil"/>
                              <w:left w:val="nil"/>
                              <w:bottom w:val="nil"/>
                              <w:right w:val="nil"/>
                            </w:tcBorders>
                            <w:vAlign w:val="bottom"/>
                            <w:hideMark/>
                          </w:tcPr>
                          <w:p w:rsidR="00D642F4" w:rsidRPr="007A437E" w:rsidRDefault="00D642F4" w:rsidP="009E2ACB">
                            <w:pPr>
                              <w:rPr>
                                <w:rFonts w:ascii="inherit" w:hAnsi="inherit"/>
                                <w:sz w:val="20"/>
                                <w:szCs w:val="20"/>
                              </w:rPr>
                            </w:pPr>
                          </w:p>
                        </w:tc>
                      </w:tr>
                    </w:tbl>
                    <w:p w:rsidR="00D642F4" w:rsidRPr="007A437E" w:rsidRDefault="00D642F4" w:rsidP="009E2ACB">
                      <w:pPr>
                        <w:rPr>
                          <w:vanish/>
                          <w:sz w:val="20"/>
                          <w:szCs w:val="20"/>
                        </w:rPr>
                      </w:pPr>
                    </w:p>
                    <w:tbl>
                      <w:tblPr>
                        <w:tblW w:w="3630" w:type="dxa"/>
                        <w:tblCellMar>
                          <w:left w:w="0" w:type="dxa"/>
                          <w:right w:w="0" w:type="dxa"/>
                        </w:tblCellMar>
                        <w:tblLook w:val="04A0" w:firstRow="1" w:lastRow="0" w:firstColumn="1" w:lastColumn="0" w:noHBand="0" w:noVBand="1"/>
                      </w:tblPr>
                      <w:tblGrid>
                        <w:gridCol w:w="1815"/>
                        <w:gridCol w:w="1815"/>
                      </w:tblGrid>
                      <w:tr w:rsidR="00D642F4" w:rsidRPr="007A437E" w:rsidTr="009E2ACB">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Vitamin A</w:t>
                            </w:r>
                          </w:p>
                        </w:tc>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0%</w:t>
                            </w:r>
                          </w:p>
                        </w:tc>
                      </w:tr>
                      <w:tr w:rsidR="00D642F4" w:rsidRPr="007A437E" w:rsidTr="009E2ACB">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Vitamin C</w:t>
                            </w:r>
                          </w:p>
                        </w:tc>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0%</w:t>
                            </w:r>
                          </w:p>
                        </w:tc>
                      </w:tr>
                      <w:tr w:rsidR="00D642F4" w:rsidRPr="007A437E" w:rsidTr="009E2ACB">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Calcium</w:t>
                            </w:r>
                          </w:p>
                        </w:tc>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0%</w:t>
                            </w:r>
                          </w:p>
                        </w:tc>
                      </w:tr>
                      <w:tr w:rsidR="00D642F4" w:rsidRPr="007A437E" w:rsidTr="009E2ACB">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Iron</w:t>
                            </w:r>
                          </w:p>
                        </w:tc>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6%</w:t>
                            </w:r>
                          </w:p>
                        </w:tc>
                      </w:tr>
                      <w:tr w:rsidR="00D642F4" w:rsidRPr="007A437E" w:rsidTr="009E2ACB">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Thiamin</w:t>
                            </w:r>
                          </w:p>
                        </w:tc>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0%</w:t>
                            </w:r>
                          </w:p>
                        </w:tc>
                      </w:tr>
                      <w:tr w:rsidR="00D642F4" w:rsidRPr="007A437E" w:rsidTr="009E2ACB">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Riboflavin</w:t>
                            </w:r>
                          </w:p>
                        </w:tc>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0%</w:t>
                            </w:r>
                          </w:p>
                        </w:tc>
                      </w:tr>
                      <w:tr w:rsidR="00D642F4" w:rsidRPr="007A437E" w:rsidTr="009E2ACB">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Niacin</w:t>
                            </w:r>
                          </w:p>
                        </w:tc>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0%</w:t>
                            </w:r>
                          </w:p>
                        </w:tc>
                      </w:tr>
                      <w:tr w:rsidR="00D642F4" w:rsidRPr="007A437E" w:rsidTr="009E2ACB">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Folic Acid</w:t>
                            </w:r>
                          </w:p>
                        </w:tc>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0%</w:t>
                            </w:r>
                          </w:p>
                        </w:tc>
                      </w:tr>
                    </w:tbl>
                    <w:p w:rsidR="00D642F4" w:rsidRDefault="00D642F4"/>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1BB9E747" wp14:editId="45EA3F32">
                <wp:simplePos x="0" y="0"/>
                <wp:positionH relativeFrom="column">
                  <wp:posOffset>-377825</wp:posOffset>
                </wp:positionH>
                <wp:positionV relativeFrom="paragraph">
                  <wp:posOffset>0</wp:posOffset>
                </wp:positionV>
                <wp:extent cx="2498090" cy="4252595"/>
                <wp:effectExtent l="0" t="0" r="16510" b="1460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8090" cy="4252595"/>
                        </a:xfrm>
                        <a:prstGeom prst="rect">
                          <a:avLst/>
                        </a:prstGeom>
                        <a:solidFill>
                          <a:srgbClr val="FFFFFF"/>
                        </a:solidFill>
                        <a:ln w="9525">
                          <a:solidFill>
                            <a:srgbClr val="000000"/>
                          </a:solidFill>
                          <a:miter lim="800000"/>
                          <a:headEnd/>
                          <a:tailEnd/>
                        </a:ln>
                      </wps:spPr>
                      <wps:txbx>
                        <w:txbxContent>
                          <w:p w:rsidR="00D642F4" w:rsidRPr="007A437E" w:rsidRDefault="00D642F4">
                            <w:pPr>
                              <w:rPr>
                                <w:i/>
                                <w:sz w:val="20"/>
                                <w:szCs w:val="20"/>
                              </w:rPr>
                            </w:pPr>
                            <w:r w:rsidRPr="007A437E">
                              <w:rPr>
                                <w:i/>
                                <w:sz w:val="20"/>
                                <w:szCs w:val="20"/>
                              </w:rPr>
                              <w:t>Pillsbury Grands! Southern Style Biscuits (frozen)</w:t>
                            </w:r>
                          </w:p>
                          <w:tbl>
                            <w:tblPr>
                              <w:tblW w:w="3630" w:type="dxa"/>
                              <w:shd w:val="clear" w:color="auto" w:fill="FFFFFF"/>
                              <w:tblCellMar>
                                <w:left w:w="0" w:type="dxa"/>
                                <w:right w:w="0" w:type="dxa"/>
                              </w:tblCellMar>
                              <w:tblLook w:val="04A0" w:firstRow="1" w:lastRow="0" w:firstColumn="1" w:lastColumn="0" w:noHBand="0" w:noVBand="1"/>
                            </w:tblPr>
                            <w:tblGrid>
                              <w:gridCol w:w="3630"/>
                            </w:tblGrid>
                            <w:tr w:rsidR="00D642F4" w:rsidRPr="007A437E" w:rsidTr="009E2ACB">
                              <w:tc>
                                <w:tcPr>
                                  <w:tcW w:w="0" w:type="auto"/>
                                  <w:tcBorders>
                                    <w:top w:val="nil"/>
                                    <w:left w:val="nil"/>
                                    <w:bottom w:val="nil"/>
                                    <w:right w:val="nil"/>
                                  </w:tcBorders>
                                  <w:shd w:val="clear" w:color="auto" w:fill="FFFFFF"/>
                                  <w:vAlign w:val="bottom"/>
                                  <w:hideMark/>
                                </w:tcPr>
                                <w:p w:rsidR="00D642F4" w:rsidRPr="007A437E" w:rsidRDefault="00D642F4" w:rsidP="009E2ACB">
                                  <w:pPr>
                                    <w:spacing w:line="270" w:lineRule="atLeast"/>
                                    <w:jc w:val="center"/>
                                    <w:rPr>
                                      <w:rFonts w:ascii="inherit" w:hAnsi="inherit" w:cs="Tahoma"/>
                                      <w:b/>
                                      <w:bCs/>
                                      <w:color w:val="434242"/>
                                      <w:sz w:val="20"/>
                                      <w:szCs w:val="20"/>
                                    </w:rPr>
                                  </w:pPr>
                                  <w:r w:rsidRPr="007A437E">
                                    <w:rPr>
                                      <w:rFonts w:ascii="inherit" w:hAnsi="inherit" w:cs="Tahoma"/>
                                      <w:b/>
                                      <w:bCs/>
                                      <w:color w:val="434242"/>
                                      <w:sz w:val="20"/>
                                      <w:szCs w:val="20"/>
                                    </w:rPr>
                                    <w:t>Nutrition Facts</w:t>
                                  </w:r>
                                </w:p>
                              </w:tc>
                            </w:tr>
                            <w:tr w:rsidR="00D642F4" w:rsidRPr="007A437E" w:rsidTr="009E2ACB">
                              <w:tc>
                                <w:tcPr>
                                  <w:tcW w:w="0" w:type="auto"/>
                                  <w:tcBorders>
                                    <w:top w:val="nil"/>
                                    <w:left w:val="nil"/>
                                    <w:bottom w:val="nil"/>
                                    <w:right w:val="nil"/>
                                  </w:tcBorders>
                                  <w:shd w:val="clear" w:color="auto" w:fill="FFFFFF"/>
                                  <w:vAlign w:val="bottom"/>
                                  <w:hideMark/>
                                </w:tcPr>
                                <w:tbl>
                                  <w:tblPr>
                                    <w:tblW w:w="3630" w:type="dxa"/>
                                    <w:tblBorders>
                                      <w:bottom w:val="single" w:sz="48" w:space="0" w:color="EEEEEE"/>
                                    </w:tblBorders>
                                    <w:tblCellMar>
                                      <w:left w:w="0" w:type="dxa"/>
                                      <w:right w:w="0" w:type="dxa"/>
                                    </w:tblCellMar>
                                    <w:tblLook w:val="04A0" w:firstRow="1" w:lastRow="0" w:firstColumn="1" w:lastColumn="0" w:noHBand="0" w:noVBand="1"/>
                                  </w:tblPr>
                                  <w:tblGrid>
                                    <w:gridCol w:w="1815"/>
                                    <w:gridCol w:w="1815"/>
                                  </w:tblGrid>
                                  <w:tr w:rsidR="00D642F4" w:rsidRPr="007A437E">
                                    <w:tc>
                                      <w:tcPr>
                                        <w:tcW w:w="1815"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Serving Size</w:t>
                                        </w:r>
                                      </w:p>
                                    </w:tc>
                                    <w:tc>
                                      <w:tcPr>
                                        <w:tcW w:w="1815" w:type="dxa"/>
                                        <w:tcBorders>
                                          <w:top w:val="nil"/>
                                          <w:left w:val="nil"/>
                                          <w:bottom w:val="nil"/>
                                          <w:right w:val="nil"/>
                                        </w:tcBorders>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1 biscuit (59g)</w:t>
                                        </w:r>
                                      </w:p>
                                    </w:tc>
                                  </w:tr>
                                  <w:tr w:rsidR="00D642F4" w:rsidRPr="007A437E">
                                    <w:tc>
                                      <w:tcPr>
                                        <w:tcW w:w="1815"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Amount Per Serving</w:t>
                                        </w:r>
                                      </w:p>
                                    </w:tc>
                                    <w:tc>
                                      <w:tcPr>
                                        <w:tcW w:w="1815" w:type="dxa"/>
                                        <w:tcBorders>
                                          <w:top w:val="nil"/>
                                          <w:left w:val="nil"/>
                                          <w:bottom w:val="nil"/>
                                          <w:right w:val="nil"/>
                                        </w:tcBorders>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As Packaged</w:t>
                                        </w:r>
                                      </w:p>
                                    </w:tc>
                                  </w:tr>
                                </w:tbl>
                                <w:p w:rsidR="00D642F4" w:rsidRPr="007A437E" w:rsidRDefault="00D642F4" w:rsidP="009E2ACB">
                                  <w:pPr>
                                    <w:spacing w:line="270" w:lineRule="atLeast"/>
                                    <w:rPr>
                                      <w:rFonts w:ascii="inherit" w:hAnsi="inherit" w:cs="Tahoma"/>
                                      <w:color w:val="434242"/>
                                      <w:sz w:val="20"/>
                                      <w:szCs w:val="20"/>
                                    </w:rPr>
                                  </w:pPr>
                                </w:p>
                              </w:tc>
                            </w:tr>
                            <w:tr w:rsidR="00D642F4" w:rsidRPr="007A437E" w:rsidTr="009E2ACB">
                              <w:tc>
                                <w:tcPr>
                                  <w:tcW w:w="0" w:type="auto"/>
                                  <w:tcBorders>
                                    <w:top w:val="nil"/>
                                    <w:left w:val="nil"/>
                                    <w:bottom w:val="nil"/>
                                    <w:right w:val="nil"/>
                                  </w:tcBorders>
                                  <w:shd w:val="clear" w:color="auto" w:fill="FFFFFF"/>
                                  <w:vAlign w:val="bottom"/>
                                  <w:hideMark/>
                                </w:tcPr>
                                <w:tbl>
                                  <w:tblPr>
                                    <w:tblW w:w="3630" w:type="dxa"/>
                                    <w:tblCellMar>
                                      <w:left w:w="0" w:type="dxa"/>
                                      <w:right w:w="0" w:type="dxa"/>
                                    </w:tblCellMar>
                                    <w:tblLook w:val="04A0" w:firstRow="1" w:lastRow="0" w:firstColumn="1" w:lastColumn="0" w:noHBand="0" w:noVBand="1"/>
                                  </w:tblPr>
                                  <w:tblGrid>
                                    <w:gridCol w:w="2553"/>
                                    <w:gridCol w:w="1077"/>
                                  </w:tblGrid>
                                  <w:tr w:rsidR="00D642F4" w:rsidRPr="007A437E">
                                    <w:tc>
                                      <w:tcPr>
                                        <w:tcW w:w="0" w:type="auto"/>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b/>
                                            <w:bCs/>
                                            <w:sz w:val="20"/>
                                            <w:szCs w:val="20"/>
                                            <w:bdr w:val="none" w:sz="0" w:space="0" w:color="auto" w:frame="1"/>
                                          </w:rPr>
                                          <w:t>Calories</w:t>
                                        </w:r>
                                      </w:p>
                                    </w:tc>
                                    <w:tc>
                                      <w:tcPr>
                                        <w:tcW w:w="0" w:type="auto"/>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170</w:t>
                                        </w:r>
                                      </w:p>
                                    </w:tc>
                                  </w:tr>
                                </w:tbl>
                                <w:p w:rsidR="00D642F4" w:rsidRPr="007A437E" w:rsidRDefault="00D642F4" w:rsidP="009E2ACB">
                                  <w:pPr>
                                    <w:spacing w:line="270" w:lineRule="atLeast"/>
                                    <w:rPr>
                                      <w:rFonts w:ascii="inherit" w:hAnsi="inherit" w:cs="Tahoma"/>
                                      <w:color w:val="434242"/>
                                      <w:sz w:val="20"/>
                                      <w:szCs w:val="20"/>
                                    </w:rPr>
                                  </w:pPr>
                                </w:p>
                              </w:tc>
                            </w:tr>
                            <w:tr w:rsidR="00D642F4" w:rsidRPr="007A437E" w:rsidTr="009E2ACB">
                              <w:tc>
                                <w:tcPr>
                                  <w:tcW w:w="0" w:type="auto"/>
                                  <w:tcBorders>
                                    <w:top w:val="nil"/>
                                    <w:left w:val="nil"/>
                                    <w:bottom w:val="nil"/>
                                    <w:right w:val="nil"/>
                                  </w:tcBorders>
                                  <w:shd w:val="clear" w:color="auto" w:fill="FFFFFF"/>
                                  <w:vAlign w:val="bottom"/>
                                  <w:hideMark/>
                                </w:tcPr>
                                <w:tbl>
                                  <w:tblPr>
                                    <w:tblW w:w="3630" w:type="dxa"/>
                                    <w:tblCellMar>
                                      <w:left w:w="0" w:type="dxa"/>
                                      <w:right w:w="0" w:type="dxa"/>
                                    </w:tblCellMar>
                                    <w:tblLook w:val="04A0" w:firstRow="1" w:lastRow="0" w:firstColumn="1" w:lastColumn="0" w:noHBand="0" w:noVBand="1"/>
                                  </w:tblPr>
                                  <w:tblGrid>
                                    <w:gridCol w:w="1881"/>
                                    <w:gridCol w:w="1749"/>
                                  </w:tblGrid>
                                  <w:tr w:rsidR="00D642F4" w:rsidRPr="007A437E">
                                    <w:tc>
                                      <w:tcPr>
                                        <w:tcW w:w="1452"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b/>
                                            <w:bCs/>
                                            <w:sz w:val="20"/>
                                            <w:szCs w:val="20"/>
                                            <w:bdr w:val="none" w:sz="0" w:space="0" w:color="auto" w:frame="1"/>
                                          </w:rPr>
                                          <w:t>Total Fat</w:t>
                                        </w:r>
                                        <w:r w:rsidRPr="007A437E">
                                          <w:rPr>
                                            <w:rStyle w:val="apple-converted-space"/>
                                            <w:rFonts w:ascii="inherit" w:hAnsi="inherit"/>
                                            <w:sz w:val="20"/>
                                            <w:szCs w:val="20"/>
                                          </w:rPr>
                                          <w:t> </w:t>
                                        </w:r>
                                        <w:r w:rsidRPr="007A437E">
                                          <w:rPr>
                                            <w:rFonts w:ascii="inherit" w:hAnsi="inherit"/>
                                            <w:sz w:val="20"/>
                                            <w:szCs w:val="20"/>
                                          </w:rPr>
                                          <w:t>8g</w:t>
                                        </w:r>
                                      </w:p>
                                    </w:tc>
                                    <w:tc>
                                      <w:tcPr>
                                        <w:tcW w:w="1452" w:type="dxa"/>
                                        <w:tcBorders>
                                          <w:top w:val="nil"/>
                                          <w:left w:val="nil"/>
                                          <w:bottom w:val="nil"/>
                                          <w:right w:val="nil"/>
                                        </w:tcBorders>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12%</w:t>
                                        </w:r>
                                      </w:p>
                                    </w:tc>
                                  </w:tr>
                                  <w:tr w:rsidR="00D642F4" w:rsidRPr="007A437E">
                                    <w:tc>
                                      <w:tcPr>
                                        <w:tcW w:w="1307"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Saturated Fat 3.5g</w:t>
                                        </w:r>
                                      </w:p>
                                    </w:tc>
                                    <w:tc>
                                      <w:tcPr>
                                        <w:tcW w:w="1307" w:type="dxa"/>
                                        <w:tcBorders>
                                          <w:top w:val="nil"/>
                                          <w:left w:val="nil"/>
                                          <w:bottom w:val="nil"/>
                                          <w:right w:val="nil"/>
                                        </w:tcBorders>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18%</w:t>
                                        </w:r>
                                      </w:p>
                                    </w:tc>
                                  </w:tr>
                                  <w:tr w:rsidR="00D642F4" w:rsidRPr="007A437E">
                                    <w:tc>
                                      <w:tcPr>
                                        <w:tcW w:w="1307"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Trans Fat 0g</w:t>
                                        </w:r>
                                      </w:p>
                                    </w:tc>
                                    <w:tc>
                                      <w:tcPr>
                                        <w:tcW w:w="1307" w:type="dxa"/>
                                        <w:tcBorders>
                                          <w:top w:val="nil"/>
                                          <w:left w:val="nil"/>
                                          <w:bottom w:val="nil"/>
                                          <w:right w:val="nil"/>
                                        </w:tcBorders>
                                        <w:vAlign w:val="bottom"/>
                                        <w:hideMark/>
                                      </w:tcPr>
                                      <w:p w:rsidR="00D642F4" w:rsidRPr="007A437E" w:rsidRDefault="00D642F4" w:rsidP="009E2ACB">
                                        <w:pPr>
                                          <w:rPr>
                                            <w:rFonts w:ascii="inherit" w:hAnsi="inherit"/>
                                            <w:sz w:val="20"/>
                                            <w:szCs w:val="20"/>
                                          </w:rPr>
                                        </w:pPr>
                                      </w:p>
                                    </w:tc>
                                  </w:tr>
                                  <w:tr w:rsidR="00D642F4" w:rsidRPr="007A437E">
                                    <w:tc>
                                      <w:tcPr>
                                        <w:tcW w:w="1307"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Polyunsaturated Fat 0g</w:t>
                                        </w:r>
                                      </w:p>
                                    </w:tc>
                                    <w:tc>
                                      <w:tcPr>
                                        <w:tcW w:w="1307" w:type="dxa"/>
                                        <w:tcBorders>
                                          <w:top w:val="nil"/>
                                          <w:left w:val="nil"/>
                                          <w:bottom w:val="nil"/>
                                          <w:right w:val="nil"/>
                                        </w:tcBorders>
                                        <w:vAlign w:val="bottom"/>
                                        <w:hideMark/>
                                      </w:tcPr>
                                      <w:p w:rsidR="00D642F4" w:rsidRPr="007A437E" w:rsidRDefault="00D642F4" w:rsidP="009E2ACB">
                                        <w:pPr>
                                          <w:rPr>
                                            <w:rFonts w:ascii="inherit" w:hAnsi="inherit"/>
                                            <w:sz w:val="20"/>
                                            <w:szCs w:val="20"/>
                                          </w:rPr>
                                        </w:pPr>
                                      </w:p>
                                    </w:tc>
                                  </w:tr>
                                  <w:tr w:rsidR="00D642F4" w:rsidRPr="007A437E">
                                    <w:tc>
                                      <w:tcPr>
                                        <w:tcW w:w="1307"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Monounsaturated Fat 0g</w:t>
                                        </w:r>
                                      </w:p>
                                    </w:tc>
                                    <w:tc>
                                      <w:tcPr>
                                        <w:tcW w:w="1307" w:type="dxa"/>
                                        <w:tcBorders>
                                          <w:top w:val="nil"/>
                                          <w:left w:val="nil"/>
                                          <w:bottom w:val="nil"/>
                                          <w:right w:val="nil"/>
                                        </w:tcBorders>
                                        <w:vAlign w:val="bottom"/>
                                        <w:hideMark/>
                                      </w:tcPr>
                                      <w:p w:rsidR="00D642F4" w:rsidRPr="007A437E" w:rsidRDefault="00D642F4" w:rsidP="009E2ACB">
                                        <w:pPr>
                                          <w:rPr>
                                            <w:rFonts w:ascii="inherit" w:hAnsi="inherit"/>
                                            <w:sz w:val="20"/>
                                            <w:szCs w:val="20"/>
                                          </w:rPr>
                                        </w:pPr>
                                      </w:p>
                                    </w:tc>
                                  </w:tr>
                                  <w:tr w:rsidR="00D642F4" w:rsidRPr="007A437E">
                                    <w:tc>
                                      <w:tcPr>
                                        <w:tcW w:w="1452"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b/>
                                            <w:bCs/>
                                            <w:sz w:val="20"/>
                                            <w:szCs w:val="20"/>
                                            <w:bdr w:val="none" w:sz="0" w:space="0" w:color="auto" w:frame="1"/>
                                          </w:rPr>
                                          <w:t>Cholesterol</w:t>
                                        </w:r>
                                        <w:r w:rsidRPr="007A437E">
                                          <w:rPr>
                                            <w:rStyle w:val="apple-converted-space"/>
                                            <w:rFonts w:ascii="inherit" w:hAnsi="inherit"/>
                                            <w:sz w:val="20"/>
                                            <w:szCs w:val="20"/>
                                          </w:rPr>
                                          <w:t> </w:t>
                                        </w:r>
                                        <w:r w:rsidRPr="007A437E">
                                          <w:rPr>
                                            <w:rFonts w:ascii="inherit" w:hAnsi="inherit"/>
                                            <w:sz w:val="20"/>
                                            <w:szCs w:val="20"/>
                                          </w:rPr>
                                          <w:t>0mg</w:t>
                                        </w:r>
                                      </w:p>
                                    </w:tc>
                                    <w:tc>
                                      <w:tcPr>
                                        <w:tcW w:w="1452" w:type="dxa"/>
                                        <w:tcBorders>
                                          <w:top w:val="nil"/>
                                          <w:left w:val="nil"/>
                                          <w:bottom w:val="nil"/>
                                          <w:right w:val="nil"/>
                                        </w:tcBorders>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0%</w:t>
                                        </w:r>
                                      </w:p>
                                    </w:tc>
                                  </w:tr>
                                  <w:tr w:rsidR="00D642F4" w:rsidRPr="007A437E">
                                    <w:tc>
                                      <w:tcPr>
                                        <w:tcW w:w="1452"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b/>
                                            <w:bCs/>
                                            <w:sz w:val="20"/>
                                            <w:szCs w:val="20"/>
                                            <w:bdr w:val="none" w:sz="0" w:space="0" w:color="auto" w:frame="1"/>
                                          </w:rPr>
                                          <w:t>Sodium</w:t>
                                        </w:r>
                                        <w:r w:rsidRPr="007A437E">
                                          <w:rPr>
                                            <w:rStyle w:val="apple-converted-space"/>
                                            <w:rFonts w:ascii="inherit" w:hAnsi="inherit"/>
                                            <w:sz w:val="20"/>
                                            <w:szCs w:val="20"/>
                                          </w:rPr>
                                          <w:t> </w:t>
                                        </w:r>
                                        <w:r w:rsidRPr="007A437E">
                                          <w:rPr>
                                            <w:rFonts w:ascii="inherit" w:hAnsi="inherit"/>
                                            <w:sz w:val="20"/>
                                            <w:szCs w:val="20"/>
                                          </w:rPr>
                                          <w:t>550mg</w:t>
                                        </w:r>
                                      </w:p>
                                    </w:tc>
                                    <w:tc>
                                      <w:tcPr>
                                        <w:tcW w:w="1452" w:type="dxa"/>
                                        <w:tcBorders>
                                          <w:top w:val="nil"/>
                                          <w:left w:val="nil"/>
                                          <w:bottom w:val="nil"/>
                                          <w:right w:val="nil"/>
                                        </w:tcBorders>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23%</w:t>
                                        </w:r>
                                      </w:p>
                                    </w:tc>
                                  </w:tr>
                                  <w:tr w:rsidR="00D642F4" w:rsidRPr="007A437E">
                                    <w:tc>
                                      <w:tcPr>
                                        <w:tcW w:w="1452"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b/>
                                            <w:bCs/>
                                            <w:sz w:val="20"/>
                                            <w:szCs w:val="20"/>
                                            <w:bdr w:val="none" w:sz="0" w:space="0" w:color="auto" w:frame="1"/>
                                          </w:rPr>
                                          <w:t>Total Carbohydrate</w:t>
                                        </w:r>
                                        <w:r w:rsidRPr="007A437E">
                                          <w:rPr>
                                            <w:rStyle w:val="apple-converted-space"/>
                                            <w:rFonts w:ascii="inherit" w:hAnsi="inherit"/>
                                            <w:sz w:val="20"/>
                                            <w:szCs w:val="20"/>
                                          </w:rPr>
                                          <w:t> </w:t>
                                        </w:r>
                                        <w:r w:rsidRPr="007A437E">
                                          <w:rPr>
                                            <w:rFonts w:ascii="inherit" w:hAnsi="inherit"/>
                                            <w:sz w:val="20"/>
                                            <w:szCs w:val="20"/>
                                          </w:rPr>
                                          <w:t>23g</w:t>
                                        </w:r>
                                      </w:p>
                                    </w:tc>
                                    <w:tc>
                                      <w:tcPr>
                                        <w:tcW w:w="1452" w:type="dxa"/>
                                        <w:tcBorders>
                                          <w:top w:val="nil"/>
                                          <w:left w:val="nil"/>
                                          <w:bottom w:val="nil"/>
                                          <w:right w:val="nil"/>
                                        </w:tcBorders>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8%</w:t>
                                        </w:r>
                                      </w:p>
                                    </w:tc>
                                  </w:tr>
                                  <w:tr w:rsidR="00D642F4" w:rsidRPr="007A437E">
                                    <w:tc>
                                      <w:tcPr>
                                        <w:tcW w:w="1307"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Dietary Fiber 1g</w:t>
                                        </w:r>
                                      </w:p>
                                    </w:tc>
                                    <w:tc>
                                      <w:tcPr>
                                        <w:tcW w:w="1307" w:type="dxa"/>
                                        <w:tcBorders>
                                          <w:top w:val="nil"/>
                                          <w:left w:val="nil"/>
                                          <w:bottom w:val="nil"/>
                                          <w:right w:val="nil"/>
                                        </w:tcBorders>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2%</w:t>
                                        </w:r>
                                      </w:p>
                                    </w:tc>
                                  </w:tr>
                                  <w:tr w:rsidR="00D642F4" w:rsidRPr="007A437E">
                                    <w:tc>
                                      <w:tcPr>
                                        <w:tcW w:w="1307"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Sugars 2g</w:t>
                                        </w:r>
                                      </w:p>
                                    </w:tc>
                                    <w:tc>
                                      <w:tcPr>
                                        <w:tcW w:w="1307" w:type="dxa"/>
                                        <w:tcBorders>
                                          <w:top w:val="nil"/>
                                          <w:left w:val="nil"/>
                                          <w:bottom w:val="nil"/>
                                          <w:right w:val="nil"/>
                                        </w:tcBorders>
                                        <w:vAlign w:val="bottom"/>
                                        <w:hideMark/>
                                      </w:tcPr>
                                      <w:p w:rsidR="00D642F4" w:rsidRPr="007A437E" w:rsidRDefault="00D642F4" w:rsidP="009E2ACB">
                                        <w:pPr>
                                          <w:rPr>
                                            <w:rFonts w:ascii="inherit" w:hAnsi="inherit"/>
                                            <w:sz w:val="20"/>
                                            <w:szCs w:val="20"/>
                                          </w:rPr>
                                        </w:pPr>
                                      </w:p>
                                    </w:tc>
                                  </w:tr>
                                  <w:tr w:rsidR="00D642F4" w:rsidRPr="007A437E">
                                    <w:tc>
                                      <w:tcPr>
                                        <w:tcW w:w="1452"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b/>
                                            <w:bCs/>
                                            <w:sz w:val="20"/>
                                            <w:szCs w:val="20"/>
                                            <w:bdr w:val="none" w:sz="0" w:space="0" w:color="auto" w:frame="1"/>
                                          </w:rPr>
                                          <w:t>Protein</w:t>
                                        </w:r>
                                        <w:r w:rsidRPr="007A437E">
                                          <w:rPr>
                                            <w:rStyle w:val="apple-converted-space"/>
                                            <w:rFonts w:ascii="inherit" w:hAnsi="inherit"/>
                                            <w:sz w:val="20"/>
                                            <w:szCs w:val="20"/>
                                          </w:rPr>
                                          <w:t> </w:t>
                                        </w:r>
                                        <w:r w:rsidRPr="007A437E">
                                          <w:rPr>
                                            <w:rFonts w:ascii="inherit" w:hAnsi="inherit"/>
                                            <w:sz w:val="20"/>
                                            <w:szCs w:val="20"/>
                                          </w:rPr>
                                          <w:t>4g</w:t>
                                        </w:r>
                                      </w:p>
                                    </w:tc>
                                    <w:tc>
                                      <w:tcPr>
                                        <w:tcW w:w="1452" w:type="dxa"/>
                                        <w:tcBorders>
                                          <w:top w:val="nil"/>
                                          <w:left w:val="nil"/>
                                          <w:bottom w:val="nil"/>
                                          <w:right w:val="nil"/>
                                        </w:tcBorders>
                                        <w:vAlign w:val="bottom"/>
                                        <w:hideMark/>
                                      </w:tcPr>
                                      <w:p w:rsidR="00D642F4" w:rsidRPr="007A437E" w:rsidRDefault="00D642F4" w:rsidP="009E2ACB">
                                        <w:pPr>
                                          <w:rPr>
                                            <w:rFonts w:ascii="inherit" w:hAnsi="inherit"/>
                                            <w:sz w:val="20"/>
                                            <w:szCs w:val="20"/>
                                          </w:rPr>
                                        </w:pPr>
                                      </w:p>
                                    </w:tc>
                                  </w:tr>
                                </w:tbl>
                                <w:p w:rsidR="00D642F4" w:rsidRPr="007A437E" w:rsidRDefault="00D642F4" w:rsidP="009E2ACB">
                                  <w:pPr>
                                    <w:spacing w:line="270" w:lineRule="atLeast"/>
                                    <w:rPr>
                                      <w:rFonts w:ascii="inherit" w:hAnsi="inherit" w:cs="Tahoma"/>
                                      <w:color w:val="434242"/>
                                      <w:sz w:val="20"/>
                                      <w:szCs w:val="20"/>
                                    </w:rPr>
                                  </w:pPr>
                                </w:p>
                              </w:tc>
                            </w:tr>
                            <w:tr w:rsidR="00D642F4" w:rsidRPr="007A437E" w:rsidTr="009E2ACB">
                              <w:tc>
                                <w:tcPr>
                                  <w:tcW w:w="0" w:type="auto"/>
                                  <w:tcBorders>
                                    <w:top w:val="nil"/>
                                    <w:left w:val="nil"/>
                                    <w:bottom w:val="nil"/>
                                    <w:right w:val="nil"/>
                                  </w:tcBorders>
                                  <w:shd w:val="clear" w:color="auto" w:fill="FFFFFF"/>
                                  <w:vAlign w:val="bottom"/>
                                  <w:hideMark/>
                                </w:tcPr>
                                <w:tbl>
                                  <w:tblPr>
                                    <w:tblW w:w="3630" w:type="dxa"/>
                                    <w:tblCellMar>
                                      <w:left w:w="0" w:type="dxa"/>
                                      <w:right w:w="0" w:type="dxa"/>
                                    </w:tblCellMar>
                                    <w:tblLook w:val="04A0" w:firstRow="1" w:lastRow="0" w:firstColumn="1" w:lastColumn="0" w:noHBand="0" w:noVBand="1"/>
                                  </w:tblPr>
                                  <w:tblGrid>
                                    <w:gridCol w:w="1815"/>
                                    <w:gridCol w:w="1815"/>
                                  </w:tblGrid>
                                  <w:tr w:rsidR="00D642F4" w:rsidRPr="007A437E">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Vitamin A</w:t>
                                        </w:r>
                                      </w:p>
                                    </w:tc>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0%</w:t>
                                        </w:r>
                                      </w:p>
                                    </w:tc>
                                  </w:tr>
                                  <w:tr w:rsidR="00D642F4" w:rsidRPr="007A437E">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Vitamin C</w:t>
                                        </w:r>
                                      </w:p>
                                    </w:tc>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0%</w:t>
                                        </w:r>
                                      </w:p>
                                    </w:tc>
                                  </w:tr>
                                  <w:tr w:rsidR="00D642F4" w:rsidRPr="007A437E">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Calcium</w:t>
                                        </w:r>
                                      </w:p>
                                    </w:tc>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0%</w:t>
                                        </w:r>
                                      </w:p>
                                    </w:tc>
                                  </w:tr>
                                  <w:tr w:rsidR="00D642F4" w:rsidRPr="007A437E">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Iron</w:t>
                                        </w:r>
                                      </w:p>
                                    </w:tc>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6%</w:t>
                                        </w:r>
                                      </w:p>
                                    </w:tc>
                                  </w:tr>
                                  <w:tr w:rsidR="00D642F4" w:rsidRPr="007A437E">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Thiamin</w:t>
                                        </w:r>
                                      </w:p>
                                    </w:tc>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0%</w:t>
                                        </w:r>
                                      </w:p>
                                    </w:tc>
                                  </w:tr>
                                  <w:tr w:rsidR="00D642F4" w:rsidRPr="007A437E">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Riboflavin</w:t>
                                        </w:r>
                                      </w:p>
                                    </w:tc>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0%</w:t>
                                        </w:r>
                                      </w:p>
                                    </w:tc>
                                  </w:tr>
                                  <w:tr w:rsidR="00D642F4" w:rsidRPr="007A437E">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Niacin</w:t>
                                        </w:r>
                                      </w:p>
                                    </w:tc>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0%</w:t>
                                        </w:r>
                                      </w:p>
                                    </w:tc>
                                  </w:tr>
                                  <w:tr w:rsidR="00D642F4" w:rsidRPr="007A437E">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Folic Acid</w:t>
                                        </w:r>
                                      </w:p>
                                    </w:tc>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0%</w:t>
                                        </w:r>
                                      </w:p>
                                    </w:tc>
                                  </w:tr>
                                </w:tbl>
                                <w:p w:rsidR="00D642F4" w:rsidRPr="007A437E" w:rsidRDefault="00D642F4" w:rsidP="009E2ACB">
                                  <w:pPr>
                                    <w:spacing w:line="270" w:lineRule="atLeast"/>
                                    <w:rPr>
                                      <w:rFonts w:ascii="inherit" w:hAnsi="inherit" w:cs="Tahoma"/>
                                      <w:color w:val="434242"/>
                                      <w:sz w:val="20"/>
                                      <w:szCs w:val="20"/>
                                    </w:rPr>
                                  </w:pPr>
                                </w:p>
                              </w:tc>
                            </w:tr>
                          </w:tbl>
                          <w:p w:rsidR="00D642F4" w:rsidRDefault="00D642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B9E747" id="_x0000_s1027" type="#_x0000_t202" style="position:absolute;margin-left:-29.75pt;margin-top:0;width:196.7pt;height:334.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">
                <v:textbox>
                  <w:txbxContent>
                    <w:p w:rsidR="00D642F4" w:rsidRPr="007A437E" w:rsidRDefault="00D642F4">
                      <w:pPr>
                        <w:rPr>
                          <w:i/>
                          <w:sz w:val="20"/>
                          <w:szCs w:val="20"/>
                        </w:rPr>
                      </w:pPr>
                      <w:r w:rsidRPr="007A437E">
                        <w:rPr>
                          <w:i/>
                          <w:sz w:val="20"/>
                          <w:szCs w:val="20"/>
                        </w:rPr>
                        <w:t>Pillsbury Grands! Southern Style Biscuits (frozen)</w:t>
                      </w:r>
                    </w:p>
                    <w:tbl>
                      <w:tblPr>
                        <w:tblW w:w="3630" w:type="dxa"/>
                        <w:shd w:val="clear" w:color="auto" w:fill="FFFFFF"/>
                        <w:tblCellMar>
                          <w:left w:w="0" w:type="dxa"/>
                          <w:right w:w="0" w:type="dxa"/>
                        </w:tblCellMar>
                        <w:tblLook w:val="04A0" w:firstRow="1" w:lastRow="0" w:firstColumn="1" w:lastColumn="0" w:noHBand="0" w:noVBand="1"/>
                      </w:tblPr>
                      <w:tblGrid>
                        <w:gridCol w:w="3630"/>
                      </w:tblGrid>
                      <w:tr w:rsidR="00D642F4" w:rsidRPr="007A437E" w:rsidTr="009E2ACB">
                        <w:tc>
                          <w:tcPr>
                            <w:tcW w:w="0" w:type="auto"/>
                            <w:tcBorders>
                              <w:top w:val="nil"/>
                              <w:left w:val="nil"/>
                              <w:bottom w:val="nil"/>
                              <w:right w:val="nil"/>
                            </w:tcBorders>
                            <w:shd w:val="clear" w:color="auto" w:fill="FFFFFF"/>
                            <w:vAlign w:val="bottom"/>
                            <w:hideMark/>
                          </w:tcPr>
                          <w:p w:rsidR="00D642F4" w:rsidRPr="007A437E" w:rsidRDefault="00D642F4" w:rsidP="009E2ACB">
                            <w:pPr>
                              <w:spacing w:line="270" w:lineRule="atLeast"/>
                              <w:jc w:val="center"/>
                              <w:rPr>
                                <w:rFonts w:ascii="inherit" w:hAnsi="inherit" w:cs="Tahoma"/>
                                <w:b/>
                                <w:bCs/>
                                <w:color w:val="434242"/>
                                <w:sz w:val="20"/>
                                <w:szCs w:val="20"/>
                              </w:rPr>
                            </w:pPr>
                            <w:r w:rsidRPr="007A437E">
                              <w:rPr>
                                <w:rFonts w:ascii="inherit" w:hAnsi="inherit" w:cs="Tahoma"/>
                                <w:b/>
                                <w:bCs/>
                                <w:color w:val="434242"/>
                                <w:sz w:val="20"/>
                                <w:szCs w:val="20"/>
                              </w:rPr>
                              <w:t>Nutrition Facts</w:t>
                            </w:r>
                          </w:p>
                        </w:tc>
                      </w:tr>
                      <w:tr w:rsidR="00D642F4" w:rsidRPr="007A437E" w:rsidTr="009E2ACB">
                        <w:tc>
                          <w:tcPr>
                            <w:tcW w:w="0" w:type="auto"/>
                            <w:tcBorders>
                              <w:top w:val="nil"/>
                              <w:left w:val="nil"/>
                              <w:bottom w:val="nil"/>
                              <w:right w:val="nil"/>
                            </w:tcBorders>
                            <w:shd w:val="clear" w:color="auto" w:fill="FFFFFF"/>
                            <w:vAlign w:val="bottom"/>
                            <w:hideMark/>
                          </w:tcPr>
                          <w:tbl>
                            <w:tblPr>
                              <w:tblW w:w="3630" w:type="dxa"/>
                              <w:tblBorders>
                                <w:bottom w:val="single" w:sz="48" w:space="0" w:color="EEEEEE"/>
                              </w:tblBorders>
                              <w:tblCellMar>
                                <w:left w:w="0" w:type="dxa"/>
                                <w:right w:w="0" w:type="dxa"/>
                              </w:tblCellMar>
                              <w:tblLook w:val="04A0" w:firstRow="1" w:lastRow="0" w:firstColumn="1" w:lastColumn="0" w:noHBand="0" w:noVBand="1"/>
                            </w:tblPr>
                            <w:tblGrid>
                              <w:gridCol w:w="1815"/>
                              <w:gridCol w:w="1815"/>
                            </w:tblGrid>
                            <w:tr w:rsidR="00D642F4" w:rsidRPr="007A437E">
                              <w:tc>
                                <w:tcPr>
                                  <w:tcW w:w="1815"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Serving Size</w:t>
                                  </w:r>
                                </w:p>
                              </w:tc>
                              <w:tc>
                                <w:tcPr>
                                  <w:tcW w:w="1815" w:type="dxa"/>
                                  <w:tcBorders>
                                    <w:top w:val="nil"/>
                                    <w:left w:val="nil"/>
                                    <w:bottom w:val="nil"/>
                                    <w:right w:val="nil"/>
                                  </w:tcBorders>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1 biscuit (59g)</w:t>
                                  </w:r>
                                </w:p>
                              </w:tc>
                            </w:tr>
                            <w:tr w:rsidR="00D642F4" w:rsidRPr="007A437E">
                              <w:tc>
                                <w:tcPr>
                                  <w:tcW w:w="1815"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Amount Per Serving</w:t>
                                  </w:r>
                                </w:p>
                              </w:tc>
                              <w:tc>
                                <w:tcPr>
                                  <w:tcW w:w="1815" w:type="dxa"/>
                                  <w:tcBorders>
                                    <w:top w:val="nil"/>
                                    <w:left w:val="nil"/>
                                    <w:bottom w:val="nil"/>
                                    <w:right w:val="nil"/>
                                  </w:tcBorders>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As Packaged</w:t>
                                  </w:r>
                                </w:p>
                              </w:tc>
                            </w:tr>
                          </w:tbl>
                          <w:p w:rsidR="00D642F4" w:rsidRPr="007A437E" w:rsidRDefault="00D642F4" w:rsidP="009E2ACB">
                            <w:pPr>
                              <w:spacing w:line="270" w:lineRule="atLeast"/>
                              <w:rPr>
                                <w:rFonts w:ascii="inherit" w:hAnsi="inherit" w:cs="Tahoma"/>
                                <w:color w:val="434242"/>
                                <w:sz w:val="20"/>
                                <w:szCs w:val="20"/>
                              </w:rPr>
                            </w:pPr>
                          </w:p>
                        </w:tc>
                      </w:tr>
                      <w:tr w:rsidR="00D642F4" w:rsidRPr="007A437E" w:rsidTr="009E2ACB">
                        <w:tc>
                          <w:tcPr>
                            <w:tcW w:w="0" w:type="auto"/>
                            <w:tcBorders>
                              <w:top w:val="nil"/>
                              <w:left w:val="nil"/>
                              <w:bottom w:val="nil"/>
                              <w:right w:val="nil"/>
                            </w:tcBorders>
                            <w:shd w:val="clear" w:color="auto" w:fill="FFFFFF"/>
                            <w:vAlign w:val="bottom"/>
                            <w:hideMark/>
                          </w:tcPr>
                          <w:tbl>
                            <w:tblPr>
                              <w:tblW w:w="3630" w:type="dxa"/>
                              <w:tblCellMar>
                                <w:left w:w="0" w:type="dxa"/>
                                <w:right w:w="0" w:type="dxa"/>
                              </w:tblCellMar>
                              <w:tblLook w:val="04A0" w:firstRow="1" w:lastRow="0" w:firstColumn="1" w:lastColumn="0" w:noHBand="0" w:noVBand="1"/>
                            </w:tblPr>
                            <w:tblGrid>
                              <w:gridCol w:w="2553"/>
                              <w:gridCol w:w="1077"/>
                            </w:tblGrid>
                            <w:tr w:rsidR="00D642F4" w:rsidRPr="007A437E">
                              <w:tc>
                                <w:tcPr>
                                  <w:tcW w:w="0" w:type="auto"/>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b/>
                                      <w:bCs/>
                                      <w:sz w:val="20"/>
                                      <w:szCs w:val="20"/>
                                      <w:bdr w:val="none" w:sz="0" w:space="0" w:color="auto" w:frame="1"/>
                                    </w:rPr>
                                    <w:t>Calories</w:t>
                                  </w:r>
                                </w:p>
                              </w:tc>
                              <w:tc>
                                <w:tcPr>
                                  <w:tcW w:w="0" w:type="auto"/>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170</w:t>
                                  </w:r>
                                </w:p>
                              </w:tc>
                            </w:tr>
                          </w:tbl>
                          <w:p w:rsidR="00D642F4" w:rsidRPr="007A437E" w:rsidRDefault="00D642F4" w:rsidP="009E2ACB">
                            <w:pPr>
                              <w:spacing w:line="270" w:lineRule="atLeast"/>
                              <w:rPr>
                                <w:rFonts w:ascii="inherit" w:hAnsi="inherit" w:cs="Tahoma"/>
                                <w:color w:val="434242"/>
                                <w:sz w:val="20"/>
                                <w:szCs w:val="20"/>
                              </w:rPr>
                            </w:pPr>
                          </w:p>
                        </w:tc>
                      </w:tr>
                      <w:tr w:rsidR="00D642F4" w:rsidRPr="007A437E" w:rsidTr="009E2ACB">
                        <w:tc>
                          <w:tcPr>
                            <w:tcW w:w="0" w:type="auto"/>
                            <w:tcBorders>
                              <w:top w:val="nil"/>
                              <w:left w:val="nil"/>
                              <w:bottom w:val="nil"/>
                              <w:right w:val="nil"/>
                            </w:tcBorders>
                            <w:shd w:val="clear" w:color="auto" w:fill="FFFFFF"/>
                            <w:vAlign w:val="bottom"/>
                            <w:hideMark/>
                          </w:tcPr>
                          <w:tbl>
                            <w:tblPr>
                              <w:tblW w:w="3630" w:type="dxa"/>
                              <w:tblCellMar>
                                <w:left w:w="0" w:type="dxa"/>
                                <w:right w:w="0" w:type="dxa"/>
                              </w:tblCellMar>
                              <w:tblLook w:val="04A0" w:firstRow="1" w:lastRow="0" w:firstColumn="1" w:lastColumn="0" w:noHBand="0" w:noVBand="1"/>
                            </w:tblPr>
                            <w:tblGrid>
                              <w:gridCol w:w="1881"/>
                              <w:gridCol w:w="1749"/>
                            </w:tblGrid>
                            <w:tr w:rsidR="00D642F4" w:rsidRPr="007A437E">
                              <w:tc>
                                <w:tcPr>
                                  <w:tcW w:w="1452"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b/>
                                      <w:bCs/>
                                      <w:sz w:val="20"/>
                                      <w:szCs w:val="20"/>
                                      <w:bdr w:val="none" w:sz="0" w:space="0" w:color="auto" w:frame="1"/>
                                    </w:rPr>
                                    <w:t>Total Fat</w:t>
                                  </w:r>
                                  <w:r w:rsidRPr="007A437E">
                                    <w:rPr>
                                      <w:rStyle w:val="apple-converted-space"/>
                                      <w:rFonts w:ascii="inherit" w:hAnsi="inherit"/>
                                      <w:sz w:val="20"/>
                                      <w:szCs w:val="20"/>
                                    </w:rPr>
                                    <w:t> </w:t>
                                  </w:r>
                                  <w:r w:rsidRPr="007A437E">
                                    <w:rPr>
                                      <w:rFonts w:ascii="inherit" w:hAnsi="inherit"/>
                                      <w:sz w:val="20"/>
                                      <w:szCs w:val="20"/>
                                    </w:rPr>
                                    <w:t>8g</w:t>
                                  </w:r>
                                </w:p>
                              </w:tc>
                              <w:tc>
                                <w:tcPr>
                                  <w:tcW w:w="1452" w:type="dxa"/>
                                  <w:tcBorders>
                                    <w:top w:val="nil"/>
                                    <w:left w:val="nil"/>
                                    <w:bottom w:val="nil"/>
                                    <w:right w:val="nil"/>
                                  </w:tcBorders>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12%</w:t>
                                  </w:r>
                                </w:p>
                              </w:tc>
                            </w:tr>
                            <w:tr w:rsidR="00D642F4" w:rsidRPr="007A437E">
                              <w:tc>
                                <w:tcPr>
                                  <w:tcW w:w="1307"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Saturated Fat 3.5g</w:t>
                                  </w:r>
                                </w:p>
                              </w:tc>
                              <w:tc>
                                <w:tcPr>
                                  <w:tcW w:w="1307" w:type="dxa"/>
                                  <w:tcBorders>
                                    <w:top w:val="nil"/>
                                    <w:left w:val="nil"/>
                                    <w:bottom w:val="nil"/>
                                    <w:right w:val="nil"/>
                                  </w:tcBorders>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18%</w:t>
                                  </w:r>
                                </w:p>
                              </w:tc>
                            </w:tr>
                            <w:tr w:rsidR="00D642F4" w:rsidRPr="007A437E">
                              <w:tc>
                                <w:tcPr>
                                  <w:tcW w:w="1307"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Trans Fat 0g</w:t>
                                  </w:r>
                                </w:p>
                              </w:tc>
                              <w:tc>
                                <w:tcPr>
                                  <w:tcW w:w="1307" w:type="dxa"/>
                                  <w:tcBorders>
                                    <w:top w:val="nil"/>
                                    <w:left w:val="nil"/>
                                    <w:bottom w:val="nil"/>
                                    <w:right w:val="nil"/>
                                  </w:tcBorders>
                                  <w:vAlign w:val="bottom"/>
                                  <w:hideMark/>
                                </w:tcPr>
                                <w:p w:rsidR="00D642F4" w:rsidRPr="007A437E" w:rsidRDefault="00D642F4" w:rsidP="009E2ACB">
                                  <w:pPr>
                                    <w:rPr>
                                      <w:rFonts w:ascii="inherit" w:hAnsi="inherit"/>
                                      <w:sz w:val="20"/>
                                      <w:szCs w:val="20"/>
                                    </w:rPr>
                                  </w:pPr>
                                </w:p>
                              </w:tc>
                            </w:tr>
                            <w:tr w:rsidR="00D642F4" w:rsidRPr="007A437E">
                              <w:tc>
                                <w:tcPr>
                                  <w:tcW w:w="1307"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Polyunsaturated Fat 0g</w:t>
                                  </w:r>
                                </w:p>
                              </w:tc>
                              <w:tc>
                                <w:tcPr>
                                  <w:tcW w:w="1307" w:type="dxa"/>
                                  <w:tcBorders>
                                    <w:top w:val="nil"/>
                                    <w:left w:val="nil"/>
                                    <w:bottom w:val="nil"/>
                                    <w:right w:val="nil"/>
                                  </w:tcBorders>
                                  <w:vAlign w:val="bottom"/>
                                  <w:hideMark/>
                                </w:tcPr>
                                <w:p w:rsidR="00D642F4" w:rsidRPr="007A437E" w:rsidRDefault="00D642F4" w:rsidP="009E2ACB">
                                  <w:pPr>
                                    <w:rPr>
                                      <w:rFonts w:ascii="inherit" w:hAnsi="inherit"/>
                                      <w:sz w:val="20"/>
                                      <w:szCs w:val="20"/>
                                    </w:rPr>
                                  </w:pPr>
                                </w:p>
                              </w:tc>
                            </w:tr>
                            <w:tr w:rsidR="00D642F4" w:rsidRPr="007A437E">
                              <w:tc>
                                <w:tcPr>
                                  <w:tcW w:w="1307"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Monounsaturated Fat 0g</w:t>
                                  </w:r>
                                </w:p>
                              </w:tc>
                              <w:tc>
                                <w:tcPr>
                                  <w:tcW w:w="1307" w:type="dxa"/>
                                  <w:tcBorders>
                                    <w:top w:val="nil"/>
                                    <w:left w:val="nil"/>
                                    <w:bottom w:val="nil"/>
                                    <w:right w:val="nil"/>
                                  </w:tcBorders>
                                  <w:vAlign w:val="bottom"/>
                                  <w:hideMark/>
                                </w:tcPr>
                                <w:p w:rsidR="00D642F4" w:rsidRPr="007A437E" w:rsidRDefault="00D642F4" w:rsidP="009E2ACB">
                                  <w:pPr>
                                    <w:rPr>
                                      <w:rFonts w:ascii="inherit" w:hAnsi="inherit"/>
                                      <w:sz w:val="20"/>
                                      <w:szCs w:val="20"/>
                                    </w:rPr>
                                  </w:pPr>
                                </w:p>
                              </w:tc>
                            </w:tr>
                            <w:tr w:rsidR="00D642F4" w:rsidRPr="007A437E">
                              <w:tc>
                                <w:tcPr>
                                  <w:tcW w:w="1452"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b/>
                                      <w:bCs/>
                                      <w:sz w:val="20"/>
                                      <w:szCs w:val="20"/>
                                      <w:bdr w:val="none" w:sz="0" w:space="0" w:color="auto" w:frame="1"/>
                                    </w:rPr>
                                    <w:t>Cholesterol</w:t>
                                  </w:r>
                                  <w:r w:rsidRPr="007A437E">
                                    <w:rPr>
                                      <w:rStyle w:val="apple-converted-space"/>
                                      <w:rFonts w:ascii="inherit" w:hAnsi="inherit"/>
                                      <w:sz w:val="20"/>
                                      <w:szCs w:val="20"/>
                                    </w:rPr>
                                    <w:t> </w:t>
                                  </w:r>
                                  <w:r w:rsidRPr="007A437E">
                                    <w:rPr>
                                      <w:rFonts w:ascii="inherit" w:hAnsi="inherit"/>
                                      <w:sz w:val="20"/>
                                      <w:szCs w:val="20"/>
                                    </w:rPr>
                                    <w:t>0mg</w:t>
                                  </w:r>
                                </w:p>
                              </w:tc>
                              <w:tc>
                                <w:tcPr>
                                  <w:tcW w:w="1452" w:type="dxa"/>
                                  <w:tcBorders>
                                    <w:top w:val="nil"/>
                                    <w:left w:val="nil"/>
                                    <w:bottom w:val="nil"/>
                                    <w:right w:val="nil"/>
                                  </w:tcBorders>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0%</w:t>
                                  </w:r>
                                </w:p>
                              </w:tc>
                            </w:tr>
                            <w:tr w:rsidR="00D642F4" w:rsidRPr="007A437E">
                              <w:tc>
                                <w:tcPr>
                                  <w:tcW w:w="1452"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b/>
                                      <w:bCs/>
                                      <w:sz w:val="20"/>
                                      <w:szCs w:val="20"/>
                                      <w:bdr w:val="none" w:sz="0" w:space="0" w:color="auto" w:frame="1"/>
                                    </w:rPr>
                                    <w:t>Sodium</w:t>
                                  </w:r>
                                  <w:r w:rsidRPr="007A437E">
                                    <w:rPr>
                                      <w:rStyle w:val="apple-converted-space"/>
                                      <w:rFonts w:ascii="inherit" w:hAnsi="inherit"/>
                                      <w:sz w:val="20"/>
                                      <w:szCs w:val="20"/>
                                    </w:rPr>
                                    <w:t> </w:t>
                                  </w:r>
                                  <w:r w:rsidRPr="007A437E">
                                    <w:rPr>
                                      <w:rFonts w:ascii="inherit" w:hAnsi="inherit"/>
                                      <w:sz w:val="20"/>
                                      <w:szCs w:val="20"/>
                                    </w:rPr>
                                    <w:t>550mg</w:t>
                                  </w:r>
                                </w:p>
                              </w:tc>
                              <w:tc>
                                <w:tcPr>
                                  <w:tcW w:w="1452" w:type="dxa"/>
                                  <w:tcBorders>
                                    <w:top w:val="nil"/>
                                    <w:left w:val="nil"/>
                                    <w:bottom w:val="nil"/>
                                    <w:right w:val="nil"/>
                                  </w:tcBorders>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23%</w:t>
                                  </w:r>
                                </w:p>
                              </w:tc>
                            </w:tr>
                            <w:tr w:rsidR="00D642F4" w:rsidRPr="007A437E">
                              <w:tc>
                                <w:tcPr>
                                  <w:tcW w:w="1452"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b/>
                                      <w:bCs/>
                                      <w:sz w:val="20"/>
                                      <w:szCs w:val="20"/>
                                      <w:bdr w:val="none" w:sz="0" w:space="0" w:color="auto" w:frame="1"/>
                                    </w:rPr>
                                    <w:t>Total Carbohydrate</w:t>
                                  </w:r>
                                  <w:r w:rsidRPr="007A437E">
                                    <w:rPr>
                                      <w:rStyle w:val="apple-converted-space"/>
                                      <w:rFonts w:ascii="inherit" w:hAnsi="inherit"/>
                                      <w:sz w:val="20"/>
                                      <w:szCs w:val="20"/>
                                    </w:rPr>
                                    <w:t> </w:t>
                                  </w:r>
                                  <w:r w:rsidRPr="007A437E">
                                    <w:rPr>
                                      <w:rFonts w:ascii="inherit" w:hAnsi="inherit"/>
                                      <w:sz w:val="20"/>
                                      <w:szCs w:val="20"/>
                                    </w:rPr>
                                    <w:t>23g</w:t>
                                  </w:r>
                                </w:p>
                              </w:tc>
                              <w:tc>
                                <w:tcPr>
                                  <w:tcW w:w="1452" w:type="dxa"/>
                                  <w:tcBorders>
                                    <w:top w:val="nil"/>
                                    <w:left w:val="nil"/>
                                    <w:bottom w:val="nil"/>
                                    <w:right w:val="nil"/>
                                  </w:tcBorders>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8%</w:t>
                                  </w:r>
                                </w:p>
                              </w:tc>
                            </w:tr>
                            <w:tr w:rsidR="00D642F4" w:rsidRPr="007A437E">
                              <w:tc>
                                <w:tcPr>
                                  <w:tcW w:w="1307"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Dietary Fiber 1g</w:t>
                                  </w:r>
                                </w:p>
                              </w:tc>
                              <w:tc>
                                <w:tcPr>
                                  <w:tcW w:w="1307" w:type="dxa"/>
                                  <w:tcBorders>
                                    <w:top w:val="nil"/>
                                    <w:left w:val="nil"/>
                                    <w:bottom w:val="nil"/>
                                    <w:right w:val="nil"/>
                                  </w:tcBorders>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2%</w:t>
                                  </w:r>
                                </w:p>
                              </w:tc>
                            </w:tr>
                            <w:tr w:rsidR="00D642F4" w:rsidRPr="007A437E">
                              <w:tc>
                                <w:tcPr>
                                  <w:tcW w:w="1307"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Sugars 2g</w:t>
                                  </w:r>
                                </w:p>
                              </w:tc>
                              <w:tc>
                                <w:tcPr>
                                  <w:tcW w:w="1307" w:type="dxa"/>
                                  <w:tcBorders>
                                    <w:top w:val="nil"/>
                                    <w:left w:val="nil"/>
                                    <w:bottom w:val="nil"/>
                                    <w:right w:val="nil"/>
                                  </w:tcBorders>
                                  <w:vAlign w:val="bottom"/>
                                  <w:hideMark/>
                                </w:tcPr>
                                <w:p w:rsidR="00D642F4" w:rsidRPr="007A437E" w:rsidRDefault="00D642F4" w:rsidP="009E2ACB">
                                  <w:pPr>
                                    <w:rPr>
                                      <w:rFonts w:ascii="inherit" w:hAnsi="inherit"/>
                                      <w:sz w:val="20"/>
                                      <w:szCs w:val="20"/>
                                    </w:rPr>
                                  </w:pPr>
                                </w:p>
                              </w:tc>
                            </w:tr>
                            <w:tr w:rsidR="00D642F4" w:rsidRPr="007A437E">
                              <w:tc>
                                <w:tcPr>
                                  <w:tcW w:w="1452" w:type="dxa"/>
                                  <w:tcBorders>
                                    <w:top w:val="nil"/>
                                    <w:left w:val="nil"/>
                                    <w:bottom w:val="nil"/>
                                    <w:right w:val="nil"/>
                                  </w:tcBorders>
                                  <w:vAlign w:val="bottom"/>
                                  <w:hideMark/>
                                </w:tcPr>
                                <w:p w:rsidR="00D642F4" w:rsidRPr="007A437E" w:rsidRDefault="00D642F4" w:rsidP="009E2ACB">
                                  <w:pPr>
                                    <w:rPr>
                                      <w:rFonts w:ascii="inherit" w:hAnsi="inherit"/>
                                      <w:sz w:val="20"/>
                                      <w:szCs w:val="20"/>
                                    </w:rPr>
                                  </w:pPr>
                                  <w:r w:rsidRPr="007A437E">
                                    <w:rPr>
                                      <w:rFonts w:ascii="inherit" w:hAnsi="inherit"/>
                                      <w:b/>
                                      <w:bCs/>
                                      <w:sz w:val="20"/>
                                      <w:szCs w:val="20"/>
                                      <w:bdr w:val="none" w:sz="0" w:space="0" w:color="auto" w:frame="1"/>
                                    </w:rPr>
                                    <w:t>Protein</w:t>
                                  </w:r>
                                  <w:r w:rsidRPr="007A437E">
                                    <w:rPr>
                                      <w:rStyle w:val="apple-converted-space"/>
                                      <w:rFonts w:ascii="inherit" w:hAnsi="inherit"/>
                                      <w:sz w:val="20"/>
                                      <w:szCs w:val="20"/>
                                    </w:rPr>
                                    <w:t> </w:t>
                                  </w:r>
                                  <w:r w:rsidRPr="007A437E">
                                    <w:rPr>
                                      <w:rFonts w:ascii="inherit" w:hAnsi="inherit"/>
                                      <w:sz w:val="20"/>
                                      <w:szCs w:val="20"/>
                                    </w:rPr>
                                    <w:t>4g</w:t>
                                  </w:r>
                                </w:p>
                              </w:tc>
                              <w:tc>
                                <w:tcPr>
                                  <w:tcW w:w="1452" w:type="dxa"/>
                                  <w:tcBorders>
                                    <w:top w:val="nil"/>
                                    <w:left w:val="nil"/>
                                    <w:bottom w:val="nil"/>
                                    <w:right w:val="nil"/>
                                  </w:tcBorders>
                                  <w:vAlign w:val="bottom"/>
                                  <w:hideMark/>
                                </w:tcPr>
                                <w:p w:rsidR="00D642F4" w:rsidRPr="007A437E" w:rsidRDefault="00D642F4" w:rsidP="009E2ACB">
                                  <w:pPr>
                                    <w:rPr>
                                      <w:rFonts w:ascii="inherit" w:hAnsi="inherit"/>
                                      <w:sz w:val="20"/>
                                      <w:szCs w:val="20"/>
                                    </w:rPr>
                                  </w:pPr>
                                </w:p>
                              </w:tc>
                            </w:tr>
                          </w:tbl>
                          <w:p w:rsidR="00D642F4" w:rsidRPr="007A437E" w:rsidRDefault="00D642F4" w:rsidP="009E2ACB">
                            <w:pPr>
                              <w:spacing w:line="270" w:lineRule="atLeast"/>
                              <w:rPr>
                                <w:rFonts w:ascii="inherit" w:hAnsi="inherit" w:cs="Tahoma"/>
                                <w:color w:val="434242"/>
                                <w:sz w:val="20"/>
                                <w:szCs w:val="20"/>
                              </w:rPr>
                            </w:pPr>
                          </w:p>
                        </w:tc>
                      </w:tr>
                      <w:tr w:rsidR="00D642F4" w:rsidRPr="007A437E" w:rsidTr="009E2ACB">
                        <w:tc>
                          <w:tcPr>
                            <w:tcW w:w="0" w:type="auto"/>
                            <w:tcBorders>
                              <w:top w:val="nil"/>
                              <w:left w:val="nil"/>
                              <w:bottom w:val="nil"/>
                              <w:right w:val="nil"/>
                            </w:tcBorders>
                            <w:shd w:val="clear" w:color="auto" w:fill="FFFFFF"/>
                            <w:vAlign w:val="bottom"/>
                            <w:hideMark/>
                          </w:tcPr>
                          <w:tbl>
                            <w:tblPr>
                              <w:tblW w:w="3630" w:type="dxa"/>
                              <w:tblCellMar>
                                <w:left w:w="0" w:type="dxa"/>
                                <w:right w:w="0" w:type="dxa"/>
                              </w:tblCellMar>
                              <w:tblLook w:val="04A0" w:firstRow="1" w:lastRow="0" w:firstColumn="1" w:lastColumn="0" w:noHBand="0" w:noVBand="1"/>
                            </w:tblPr>
                            <w:tblGrid>
                              <w:gridCol w:w="1815"/>
                              <w:gridCol w:w="1815"/>
                            </w:tblGrid>
                            <w:tr w:rsidR="00D642F4" w:rsidRPr="007A437E">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Vitamin A</w:t>
                                  </w:r>
                                </w:p>
                              </w:tc>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0%</w:t>
                                  </w:r>
                                </w:p>
                              </w:tc>
                            </w:tr>
                            <w:tr w:rsidR="00D642F4" w:rsidRPr="007A437E">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Vitamin C</w:t>
                                  </w:r>
                                </w:p>
                              </w:tc>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0%</w:t>
                                  </w:r>
                                </w:p>
                              </w:tc>
                            </w:tr>
                            <w:tr w:rsidR="00D642F4" w:rsidRPr="007A437E">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Calcium</w:t>
                                  </w:r>
                                </w:p>
                              </w:tc>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0%</w:t>
                                  </w:r>
                                </w:p>
                              </w:tc>
                            </w:tr>
                            <w:tr w:rsidR="00D642F4" w:rsidRPr="007A437E">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Iron</w:t>
                                  </w:r>
                                </w:p>
                              </w:tc>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6%</w:t>
                                  </w:r>
                                </w:p>
                              </w:tc>
                            </w:tr>
                            <w:tr w:rsidR="00D642F4" w:rsidRPr="007A437E">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Thiamin</w:t>
                                  </w:r>
                                </w:p>
                              </w:tc>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0%</w:t>
                                  </w:r>
                                </w:p>
                              </w:tc>
                            </w:tr>
                            <w:tr w:rsidR="00D642F4" w:rsidRPr="007A437E">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Riboflavin</w:t>
                                  </w:r>
                                </w:p>
                              </w:tc>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0%</w:t>
                                  </w:r>
                                </w:p>
                              </w:tc>
                            </w:tr>
                            <w:tr w:rsidR="00D642F4" w:rsidRPr="007A437E">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Niacin</w:t>
                                  </w:r>
                                </w:p>
                              </w:tc>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0%</w:t>
                                  </w:r>
                                </w:p>
                              </w:tc>
                            </w:tr>
                            <w:tr w:rsidR="00D642F4" w:rsidRPr="007A437E">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rPr>
                                      <w:rFonts w:ascii="inherit" w:hAnsi="inherit"/>
                                      <w:sz w:val="20"/>
                                      <w:szCs w:val="20"/>
                                    </w:rPr>
                                  </w:pPr>
                                  <w:r w:rsidRPr="007A437E">
                                    <w:rPr>
                                      <w:rFonts w:ascii="inherit" w:hAnsi="inherit"/>
                                      <w:sz w:val="20"/>
                                      <w:szCs w:val="20"/>
                                    </w:rPr>
                                    <w:t>Folic Acid</w:t>
                                  </w:r>
                                </w:p>
                              </w:tc>
                              <w:tc>
                                <w:tcPr>
                                  <w:tcW w:w="1815" w:type="dxa"/>
                                  <w:tcBorders>
                                    <w:top w:val="nil"/>
                                    <w:left w:val="nil"/>
                                    <w:bottom w:val="nil"/>
                                    <w:right w:val="nil"/>
                                  </w:tcBorders>
                                  <w:tcMar>
                                    <w:top w:w="30" w:type="dxa"/>
                                    <w:left w:w="0" w:type="dxa"/>
                                    <w:bottom w:w="0" w:type="dxa"/>
                                    <w:right w:w="0" w:type="dxa"/>
                                  </w:tcMar>
                                  <w:vAlign w:val="bottom"/>
                                  <w:hideMark/>
                                </w:tcPr>
                                <w:p w:rsidR="00D642F4" w:rsidRPr="007A437E" w:rsidRDefault="00D642F4" w:rsidP="009E2ACB">
                                  <w:pPr>
                                    <w:jc w:val="right"/>
                                    <w:rPr>
                                      <w:rFonts w:ascii="inherit" w:hAnsi="inherit"/>
                                      <w:sz w:val="20"/>
                                      <w:szCs w:val="20"/>
                                    </w:rPr>
                                  </w:pPr>
                                  <w:r w:rsidRPr="007A437E">
                                    <w:rPr>
                                      <w:rFonts w:ascii="inherit" w:hAnsi="inherit"/>
                                      <w:sz w:val="20"/>
                                      <w:szCs w:val="20"/>
                                    </w:rPr>
                                    <w:t>0%</w:t>
                                  </w:r>
                                </w:p>
                              </w:tc>
                            </w:tr>
                          </w:tbl>
                          <w:p w:rsidR="00D642F4" w:rsidRPr="007A437E" w:rsidRDefault="00D642F4" w:rsidP="009E2ACB">
                            <w:pPr>
                              <w:spacing w:line="270" w:lineRule="atLeast"/>
                              <w:rPr>
                                <w:rFonts w:ascii="inherit" w:hAnsi="inherit" w:cs="Tahoma"/>
                                <w:color w:val="434242"/>
                                <w:sz w:val="20"/>
                                <w:szCs w:val="20"/>
                              </w:rPr>
                            </w:pPr>
                          </w:p>
                        </w:tc>
                      </w:tr>
                    </w:tbl>
                    <w:p w:rsidR="00D642F4" w:rsidRDefault="00D642F4"/>
                  </w:txbxContent>
                </v:textbox>
                <w10:wrap type="topAndBottom"/>
              </v:shape>
            </w:pict>
          </mc:Fallback>
        </mc:AlternateContent>
      </w:r>
      <w:r w:rsidR="00E0390D">
        <w:t xml:space="preserve"> </w:t>
      </w:r>
    </w:p>
    <w:p w:rsidR="007353AE" w:rsidRDefault="007353AE" w:rsidP="00B315E1"/>
    <w:p w:rsidR="007353AE" w:rsidRDefault="007353AE" w:rsidP="00B315E1"/>
    <w:p w:rsidR="007353AE" w:rsidRDefault="007353AE" w:rsidP="00B315E1"/>
    <w:p w:rsidR="007353AE" w:rsidRDefault="007353AE" w:rsidP="00B315E1"/>
    <w:p w:rsidR="007353AE" w:rsidRDefault="007353AE" w:rsidP="00B315E1"/>
    <w:p w:rsidR="007353AE" w:rsidRDefault="007353AE" w:rsidP="00B315E1"/>
    <w:p w:rsidR="007353AE" w:rsidRDefault="007353AE" w:rsidP="00B315E1"/>
    <w:p w:rsidR="007353AE" w:rsidRDefault="00B52C84" w:rsidP="00B315E1">
      <w:r>
        <w:rPr>
          <w:noProof/>
        </w:rPr>
        <mc:AlternateContent>
          <mc:Choice Requires="wpg">
            <w:drawing>
              <wp:anchor distT="0" distB="0" distL="114300" distR="114300" simplePos="0" relativeHeight="251664384" behindDoc="0" locked="0" layoutInCell="1" allowOverlap="1" wp14:anchorId="5ACD6D13" wp14:editId="15DE49E9">
                <wp:simplePos x="0" y="0"/>
                <mc:AlternateContent>
                  <mc:Choice Requires="wp14">
                    <wp:positionH relativeFrom="page">
                      <wp14:pctPosHOffset>65500</wp14:pctPosHOffset>
                    </wp:positionH>
                  </mc:Choice>
                  <mc:Fallback>
                    <wp:positionH relativeFrom="page">
                      <wp:posOffset>5090795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475865" cy="7049135"/>
                <wp:effectExtent l="0" t="0" r="27305" b="18415"/>
                <wp:wrapSquare wrapText="bothSides"/>
                <wp:docPr id="211" name="Group 211"/>
                <wp:cNvGraphicFramePr/>
                <a:graphic xmlns:a="http://schemas.openxmlformats.org/drawingml/2006/main">
                  <a:graphicData uri="http://schemas.microsoft.com/office/word/2010/wordprocessingGroup">
                    <wpg:wgp>
                      <wpg:cNvGrpSpPr/>
                      <wpg:grpSpPr>
                        <a:xfrm>
                          <a:off x="0" y="0"/>
                          <a:ext cx="2475865" cy="7049386"/>
                          <a:chOff x="0" y="0"/>
                          <a:chExt cx="2475865" cy="5847907"/>
                        </a:xfrm>
                      </wpg:grpSpPr>
                      <wps:wsp>
                        <wps:cNvPr id="212" name="AutoShape 14"/>
                        <wps:cNvSpPr>
                          <a:spLocks noChangeArrowheads="1"/>
                        </wps:cNvSpPr>
                        <wps:spPr bwMode="auto">
                          <a:xfrm>
                            <a:off x="0" y="0"/>
                            <a:ext cx="2475865" cy="5847907"/>
                          </a:xfrm>
                          <a:prstGeom prst="rect">
                            <a:avLst/>
                          </a:prstGeom>
                          <a:solidFill>
                            <a:schemeClr val="bg1"/>
                          </a:solidFill>
                          <a:ln w="15875">
                            <a:solidFill>
                              <a:schemeClr val="bg2">
                                <a:lumMod val="50000"/>
                              </a:schemeClr>
                            </a:solidFill>
                          </a:ln>
                          <a:extLst/>
                        </wps:spPr>
                        <wps:style>
                          <a:lnRef idx="0">
                            <a:scrgbClr r="0" g="0" b="0"/>
                          </a:lnRef>
                          <a:fillRef idx="1002">
                            <a:schemeClr val="lt2"/>
                          </a:fillRef>
                          <a:effectRef idx="0">
                            <a:scrgbClr r="0" g="0" b="0"/>
                          </a:effectRef>
                          <a:fontRef idx="major"/>
                        </wps:style>
                        <wps:txbx>
                          <w:txbxContent>
                            <w:p w:rsidR="00B52C84" w:rsidRDefault="00B52C84" w:rsidP="00B52C84">
                              <w:pPr>
                                <w:spacing w:before="880" w:after="240"/>
                                <w:jc w:val="center"/>
                                <w:rPr>
                                  <w:rFonts w:asciiTheme="majorHAnsi" w:eastAsiaTheme="majorEastAsia" w:hAnsiTheme="majorHAnsi" w:cstheme="majorBidi"/>
                                  <w:color w:val="5B9BD5" w:themeColor="accent1"/>
                                  <w:sz w:val="40"/>
                                  <w:szCs w:val="40"/>
                                </w:rPr>
                              </w:pPr>
                              <w:r w:rsidRPr="00B52C84">
                                <w:rPr>
                                  <w:rFonts w:asciiTheme="majorHAnsi" w:eastAsiaTheme="majorEastAsia" w:hAnsiTheme="majorHAnsi" w:cstheme="majorBidi"/>
                                  <w:color w:val="5B9BD5" w:themeColor="accent1"/>
                                  <w:sz w:val="28"/>
                                  <w:szCs w:val="28"/>
                                </w:rPr>
                                <w:t>Jiffy Baking Mix Biscuits</w:t>
                              </w:r>
                              <w:r>
                                <w:rPr>
                                  <w:noProof/>
                                </w:rPr>
                                <w:drawing>
                                  <wp:inline distT="0" distB="0" distL="0" distR="0" wp14:anchorId="512E8ABD" wp14:editId="018D467C">
                                    <wp:extent cx="2076973" cy="5401340"/>
                                    <wp:effectExtent l="0" t="0" r="0" b="0"/>
                                    <wp:docPr id="4" name="Picture 4" descr="D:\Jiffy Baking Mix biscuits Lab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Jiffy Baking Mix biscuits Lab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6427" cy="5425927"/>
                                            </a:xfrm>
                                            <a:prstGeom prst="rect">
                                              <a:avLst/>
                                            </a:prstGeom>
                                            <a:noFill/>
                                            <a:ln>
                                              <a:noFill/>
                                            </a:ln>
                                          </pic:spPr>
                                        </pic:pic>
                                      </a:graphicData>
                                    </a:graphic>
                                  </wp:inline>
                                </w:drawing>
                              </w:r>
                            </w:p>
                            <w:p w:rsidR="00B52C84" w:rsidRDefault="00B52C84" w:rsidP="00B52C84">
                              <w:pPr>
                                <w:rPr>
                                  <w:color w:val="44546A" w:themeColor="text2"/>
                                </w:rPr>
                              </w:pPr>
                            </w:p>
                          </w:txbxContent>
                        </wps:txbx>
                        <wps:bodyPr rot="0" vert="horz" wrap="square" lIns="182880" tIns="457200" rIns="182880" bIns="73152" anchor="t" anchorCtr="0" upright="1">
                          <a:noAutofit/>
                        </wps:bodyPr>
                      </wps:wsp>
                      <wps:wsp>
                        <wps:cNvPr id="213" name="Rectangle 213"/>
                        <wps:cNvSpPr/>
                        <wps:spPr>
                          <a:xfrm>
                            <a:off x="71000" y="0"/>
                            <a:ext cx="2331720" cy="829339"/>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52C84" w:rsidRPr="00B52C84" w:rsidRDefault="00B52C84">
                              <w:pPr>
                                <w:spacing w:before="240"/>
                                <w:rPr>
                                  <w:color w:val="5B9BD5" w:themeColor="accent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s:wsp>
                        <wps:cNvPr id="214" name="Rectangle 214"/>
                        <wps:cNvSpPr/>
                        <wps:spPr>
                          <a:xfrm>
                            <a:off x="114450" y="5592475"/>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52C84" w:rsidRDefault="00B52C84">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32000</wp14:pctWidth>
                </wp14:sizeRelH>
                <wp14:sizeRelV relativeFrom="page">
                  <wp14:pctHeight>0</wp14:pctHeight>
                </wp14:sizeRelV>
              </wp:anchor>
            </w:drawing>
          </mc:Choice>
          <mc:Fallback>
            <w:pict>
              <v:group w14:anchorId="5ACD6D13" id="Group 211" o:spid="_x0000_s1028" style="position:absolute;margin-left:0;margin-top:0;width:194.95pt;height:555.05pt;z-index:251664384;mso-width-percent:320;mso-left-percent:655;mso-top-percent:25;mso-position-horizontal-relative:page;mso-position-vertical-relative:page;mso-width-percent:320;mso-left-percent:655;mso-top-percent:25" coordsize="24758,58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">
                <v:rect id="AutoShape 14" o:spid="_x0000_s1029" style="position:absolute;width:24758;height:58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O9sQA&#10;AADcAAAADwAAAGRycy9kb3ducmV2LnhtbESPzWrDMBCE74G+g9hCL6GW44NJHSshbSmU3uKkPW+s&#10;9Q+xVsaSY/ftq0Igx2FmvmHy3Ww6caXBtZYVrKIYBHFpdcu1gtPx43kNwnlkjZ1lUvBLDnbbh0WO&#10;mbYTH+ha+FoECLsMFTTe95mUrmzIoItsTxy8yg4GfZBDLfWAU4CbTiZxnEqDLYeFBnt6a6i8FKNR&#10;oN+/vl/S8ZUrl170+LOXSzxXSj09zvsNCE+zv4dv7U+tIFkl8H8mHA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XjvbEAAAA3AAAAA8AAAAAAAAAAAAAAAAAmAIAAGRycy9k&#10;b3ducmV2LnhtbFBLBQYAAAAABAAEAPUAAACJAwAAAAA=&#10;" fillcolor="white [3212]" strokecolor="#747070 [1614]" strokeweight="1.25pt">
                  <v:textbox inset="14.4pt,36pt,14.4pt,5.76pt">
                    <w:txbxContent>
                      <w:p w:rsidR="00B52C84" w:rsidRDefault="00B52C84" w:rsidP="00B52C84">
                        <w:pPr>
                          <w:spacing w:before="880" w:after="240"/>
                          <w:jc w:val="center"/>
                          <w:rPr>
                            <w:rFonts w:asciiTheme="majorHAnsi" w:eastAsiaTheme="majorEastAsia" w:hAnsiTheme="majorHAnsi" w:cstheme="majorBidi"/>
                            <w:color w:val="5B9BD5" w:themeColor="accent1"/>
                            <w:sz w:val="40"/>
                            <w:szCs w:val="40"/>
                          </w:rPr>
                        </w:pPr>
                        <w:r w:rsidRPr="00B52C84">
                          <w:rPr>
                            <w:rFonts w:asciiTheme="majorHAnsi" w:eastAsiaTheme="majorEastAsia" w:hAnsiTheme="majorHAnsi" w:cstheme="majorBidi"/>
                            <w:color w:val="5B9BD5" w:themeColor="accent1"/>
                            <w:sz w:val="28"/>
                            <w:szCs w:val="28"/>
                          </w:rPr>
                          <w:t>Jiffy Baking Mix Biscuits</w:t>
                        </w:r>
                        <w:r>
                          <w:rPr>
                            <w:noProof/>
                          </w:rPr>
                          <w:drawing>
                            <wp:inline distT="0" distB="0" distL="0" distR="0" wp14:anchorId="512E8ABD" wp14:editId="018D467C">
                              <wp:extent cx="2076973" cy="5401340"/>
                              <wp:effectExtent l="0" t="0" r="0" b="0"/>
                              <wp:docPr id="4" name="Picture 4" descr="D:\Jiffy Baking Mix biscuits Lab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Jiffy Baking Mix biscuits Lab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6427" cy="5425927"/>
                                      </a:xfrm>
                                      <a:prstGeom prst="rect">
                                        <a:avLst/>
                                      </a:prstGeom>
                                      <a:noFill/>
                                      <a:ln>
                                        <a:noFill/>
                                      </a:ln>
                                    </pic:spPr>
                                  </pic:pic>
                                </a:graphicData>
                              </a:graphic>
                            </wp:inline>
                          </w:drawing>
                        </w:r>
                      </w:p>
                      <w:p w:rsidR="00B52C84" w:rsidRDefault="00B52C84" w:rsidP="00B52C84">
                        <w:pPr>
                          <w:rPr>
                            <w:color w:val="44546A" w:themeColor="text2"/>
                          </w:rPr>
                        </w:pPr>
                      </w:p>
                    </w:txbxContent>
                  </v:textbox>
                </v:rect>
                <v:rect id="Rectangle 213" o:spid="_x0000_s1030" style="position:absolute;left:710;width:23317;height:829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JflsQA&#10;AADcAAAADwAAAGRycy9kb3ducmV2LnhtbESPT4vCMBTE7wv7HcJb8LamuiJuNYoUFPEi/jvs7dE8&#10;29DmpTRZrd/eCILHYeY3w8wWna3FlVpvHCsY9BMQxLnThgsFp+PqewLCB2SNtWNScCcPi/nnxwxT&#10;7W68p+shFCKWsE9RQRlCk0rp85Is+r5riKN3ca3FEGVbSN3iLZbbWg6TZCwtGo4LJTaUlZRXh3+r&#10;YLivdtu/0e/6xNkuy45ns64qo1Tvq1tOQQTqwjv8ojc6coMfeJ6JR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CX5bEAAAA3AAAAA8AAAAAAAAAAAAAAAAAmAIAAGRycy9k&#10;b3ducmV2LnhtbFBLBQYAAAAABAAEAPUAAACJAwAAAAA=&#10;" fillcolor="#44546a [3215]" stroked="f" strokeweight="1pt">
                  <v:textbox inset="14.4pt,14.4pt,14.4pt,28.8pt">
                    <w:txbxContent>
                      <w:p w:rsidR="00B52C84" w:rsidRPr="00B52C84" w:rsidRDefault="00B52C84">
                        <w:pPr>
                          <w:spacing w:before="240"/>
                          <w:rPr>
                            <w:color w:val="5B9BD5" w:themeColor="accent1"/>
                          </w:rPr>
                        </w:pPr>
                      </w:p>
                    </w:txbxContent>
                  </v:textbox>
                </v:rect>
                <v:rect id="Rectangle 214" o:spid="_x0000_s1031" style="position:absolute;left:1144;top:55924;width:23317;height:118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vaKcIA&#10;AADcAAAADwAAAGRycy9kb3ducmV2LnhtbESPzYoCMRCE74LvEHrBm2YUEZk1yiK6ehDxjz03k3Yy&#10;OOkMSVbHtzfCwh6LqvqKmi1aW4s7+VA5VjAcZCCIC6crLhVczuv+FESIyBprx6TgSQEW825nhrl2&#10;Dz7S/RRLkSAcclRgYmxyKUNhyGIYuIY4eVfnLcYkfSm1x0eC21qOsmwiLVacFgw2tDRU3E6/VsF5&#10;L3/WK9p8lxXtzLL2W787OKV6H+3XJ4hIbfwP/7W3WsFoOIb3mXQ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K9opwgAAANwAAAAPAAAAAAAAAAAAAAAAAJgCAABkcnMvZG93&#10;bnJldi54bWxQSwUGAAAAAAQABAD1AAAAhwMAAAAA&#10;" fillcolor="#5b9bd5 [3204]" stroked="f" strokeweight="1pt">
                  <v:textbox inset="14.4pt,14.4pt,14.4pt,28.8pt">
                    <w:txbxContent>
                      <w:p w:rsidR="00B52C84" w:rsidRDefault="00B52C84">
                        <w:pPr>
                          <w:spacing w:before="240"/>
                          <w:rPr>
                            <w:color w:val="FFFFFF" w:themeColor="background1"/>
                          </w:rPr>
                        </w:pPr>
                      </w:p>
                    </w:txbxContent>
                  </v:textbox>
                </v:rect>
                <w10:wrap type="square" anchorx="page" anchory="page"/>
              </v:group>
            </w:pict>
          </mc:Fallback>
        </mc:AlternateContent>
      </w:r>
    </w:p>
    <w:p w:rsidR="007353AE" w:rsidRDefault="00E148C1" w:rsidP="00B315E1">
      <w:r>
        <w:rPr>
          <w:noProof/>
        </w:rPr>
        <w:drawing>
          <wp:inline distT="0" distB="0" distL="0" distR="0" wp14:anchorId="26FAD675" wp14:editId="00020992">
            <wp:extent cx="3540760" cy="4763135"/>
            <wp:effectExtent l="0" t="0" r="2540" b="0"/>
            <wp:docPr id="9" name="Picture 9" descr="http://www.jiffymix.com/images/img_lt_lg/40_oz__Baking_M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jiffymix.com/images/img_lt_lg/40_oz__Baking_Mix.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0760" cy="4763135"/>
                    </a:xfrm>
                    <a:prstGeom prst="rect">
                      <a:avLst/>
                    </a:prstGeom>
                    <a:noFill/>
                    <a:ln>
                      <a:noFill/>
                    </a:ln>
                  </pic:spPr>
                </pic:pic>
              </a:graphicData>
            </a:graphic>
          </wp:inline>
        </w:drawing>
      </w:r>
    </w:p>
    <w:p w:rsidR="00E148C1" w:rsidRDefault="00E148C1" w:rsidP="00B315E1"/>
    <w:p w:rsidR="00E148C1" w:rsidRDefault="00E148C1" w:rsidP="00B315E1">
      <w:pPr>
        <w:rPr>
          <w:noProof/>
        </w:rPr>
      </w:pPr>
    </w:p>
    <w:p w:rsidR="00B52C84" w:rsidRDefault="00B52C84" w:rsidP="00B315E1">
      <w:pPr>
        <w:rPr>
          <w:noProof/>
        </w:rPr>
      </w:pPr>
    </w:p>
    <w:p w:rsidR="00B52C84" w:rsidRDefault="00B52C84" w:rsidP="00B315E1">
      <w:pPr>
        <w:rPr>
          <w:noProof/>
        </w:rPr>
      </w:pPr>
    </w:p>
    <w:p w:rsidR="00B52C84" w:rsidRDefault="00B52C84" w:rsidP="00B315E1">
      <w:pPr>
        <w:rPr>
          <w:noProof/>
        </w:rPr>
      </w:pPr>
    </w:p>
    <w:p w:rsidR="00B52C84" w:rsidRDefault="00B52C84" w:rsidP="00B315E1">
      <w:pPr>
        <w:rPr>
          <w:noProof/>
        </w:rPr>
      </w:pPr>
    </w:p>
    <w:p w:rsidR="00B52C84" w:rsidRDefault="00B52C84" w:rsidP="00B315E1">
      <w:pPr>
        <w:rPr>
          <w:noProof/>
        </w:rPr>
      </w:pPr>
    </w:p>
    <w:p w:rsidR="00B52C84" w:rsidRDefault="00B52C84" w:rsidP="00B315E1">
      <w:pPr>
        <w:rPr>
          <w:noProof/>
        </w:rPr>
      </w:pPr>
    </w:p>
    <w:p w:rsidR="00B52C84" w:rsidRDefault="00B52C84" w:rsidP="00B315E1">
      <w:pPr>
        <w:rPr>
          <w:noProof/>
        </w:rPr>
      </w:pPr>
    </w:p>
    <w:p w:rsidR="00B52C84" w:rsidRDefault="00B52C84" w:rsidP="00B315E1">
      <w:pPr>
        <w:rPr>
          <w:noProof/>
        </w:rPr>
      </w:pPr>
    </w:p>
    <w:p w:rsidR="00B52C84" w:rsidRPr="00B52C84" w:rsidRDefault="00B52C84" w:rsidP="00B315E1">
      <w:pPr>
        <w:rPr>
          <w:b/>
          <w:i/>
        </w:rPr>
      </w:pPr>
      <w:r w:rsidRPr="00B52C84">
        <w:rPr>
          <w:b/>
          <w:i/>
          <w:noProof/>
        </w:rPr>
        <w:t xml:space="preserve">Analysis: </w:t>
      </w:r>
    </w:p>
    <w:p w:rsidR="00B52C84" w:rsidRDefault="00B52C84" w:rsidP="00B315E1">
      <w:r>
        <w:rPr>
          <w:i/>
          <w:u w:val="single"/>
        </w:rPr>
        <w:t xml:space="preserve">Calories: </w:t>
      </w:r>
      <w:r>
        <w:t>The biscuits from s</w:t>
      </w:r>
      <w:r w:rsidR="007353AE">
        <w:t xml:space="preserve">cratch are about two-thirds the size of the </w:t>
      </w:r>
      <w:r w:rsidR="007353AE">
        <w:rPr>
          <w:i/>
        </w:rPr>
        <w:t>Pillsbury Grands!</w:t>
      </w:r>
      <w:r w:rsidR="007353AE">
        <w:t xml:space="preserve"> If the </w:t>
      </w:r>
      <w:r w:rsidR="007353AE">
        <w:rPr>
          <w:i/>
        </w:rPr>
        <w:t>Grands!</w:t>
      </w:r>
      <w:r w:rsidR="007353AE">
        <w:t xml:space="preserve"> </w:t>
      </w:r>
      <w:proofErr w:type="gramStart"/>
      <w:r w:rsidR="007353AE">
        <w:t>were</w:t>
      </w:r>
      <w:proofErr w:type="gramEnd"/>
      <w:r w:rsidR="007353AE">
        <w:t xml:space="preserve"> two-thirds of 59 g, they would be 39g size biscuits; their calorie count would be 114 calories per biscuit. So, calories are about the same between the commercial and homemade. </w:t>
      </w:r>
      <w:r>
        <w:t>The Jiffy biscuits are 5 g smaller than the homemade, and about half the size of the commercial biscuits. If the Ji</w:t>
      </w:r>
      <w:r w:rsidR="00634D23">
        <w:t>ffy biscuits were 35 g and 59 g, their calorie count would be 94 calories and 158 calories respectively, making Jiffy the lowest calorie count—but not by much.</w:t>
      </w:r>
    </w:p>
    <w:p w:rsidR="007353AE" w:rsidRDefault="00634D23" w:rsidP="00B315E1">
      <w:r w:rsidRPr="00634D23">
        <w:rPr>
          <w:i/>
          <w:u w:val="single"/>
        </w:rPr>
        <w:t>Cost</w:t>
      </w:r>
      <w:r>
        <w:rPr>
          <w:i/>
        </w:rPr>
        <w:t xml:space="preserve">: </w:t>
      </w:r>
      <w:r w:rsidR="007353AE" w:rsidRPr="00634D23">
        <w:t>The</w:t>
      </w:r>
      <w:r w:rsidR="007353AE">
        <w:t xml:space="preserve"> commercial biscuits are approximately </w:t>
      </w:r>
      <w:r w:rsidR="007353AE">
        <w:rPr>
          <w:b/>
        </w:rPr>
        <w:t>four times</w:t>
      </w:r>
      <w:r>
        <w:rPr>
          <w:b/>
        </w:rPr>
        <w:t xml:space="preserve"> </w:t>
      </w:r>
      <w:r>
        <w:t xml:space="preserve">the price of the scratch biscuits and </w:t>
      </w:r>
      <w:r>
        <w:rPr>
          <w:b/>
        </w:rPr>
        <w:t>three times</w:t>
      </w:r>
      <w:r>
        <w:t xml:space="preserve"> more costly than the Jiffy Baking Mix biscuits.</w:t>
      </w:r>
    </w:p>
    <w:p w:rsidR="00634D23" w:rsidRDefault="00634D23" w:rsidP="00B315E1"/>
    <w:p w:rsidR="00634D23" w:rsidRDefault="00634D23" w:rsidP="00B315E1">
      <w:r>
        <w:rPr>
          <w:i/>
          <w:u w:val="single"/>
        </w:rPr>
        <w:t>Time</w:t>
      </w:r>
      <w:r>
        <w:rPr>
          <w:i/>
        </w:rPr>
        <w:t xml:space="preserve">: </w:t>
      </w:r>
      <w:r>
        <w:t>The cooking time for all the biscuits is essentially the same. The preparation time is longer for the scratch biscuits, but only by about 10 minutes</w:t>
      </w:r>
      <w:r w:rsidR="00DE5348">
        <w:t xml:space="preserve"> more than the commercial refrigerator rolls and the Jiffy mix</w:t>
      </w:r>
      <w:r>
        <w:t xml:space="preserve">. The freezer biscuits take the longest because of rising time. </w:t>
      </w:r>
    </w:p>
    <w:p w:rsidR="00DE5348" w:rsidRDefault="00DE5348" w:rsidP="00B315E1"/>
    <w:p w:rsidR="00DE5348" w:rsidRDefault="00DE5348" w:rsidP="00B315E1">
      <w:r>
        <w:rPr>
          <w:i/>
          <w:u w:val="single"/>
        </w:rPr>
        <w:t>Taste</w:t>
      </w:r>
      <w:r>
        <w:t>: Typically fresh-made from scratch products taste better than commercial products. However, running a personal taste test is the best way to determine taste preferences.</w:t>
      </w:r>
    </w:p>
    <w:p w:rsidR="00DE5348" w:rsidRPr="00DE5348" w:rsidRDefault="00DE5348" w:rsidP="00B315E1">
      <w:pPr>
        <w:rPr>
          <w:u w:val="single"/>
        </w:rPr>
      </w:pPr>
    </w:p>
    <w:p w:rsidR="00DE5348" w:rsidRDefault="00DE5348" w:rsidP="00B315E1">
      <w:r w:rsidRPr="00DE5348">
        <w:rPr>
          <w:i/>
          <w:u w:val="single"/>
        </w:rPr>
        <w:t>Nutrition</w:t>
      </w:r>
      <w:r>
        <w:rPr>
          <w:i/>
        </w:rPr>
        <w:t xml:space="preserve">: </w:t>
      </w:r>
      <w:r>
        <w:t xml:space="preserve">Biscuits are basic products, but scratch will have fewer preservatives added to preserve freshness than the commercial varieties and even the Jiffy Baking Mix. Preservatives are important to retain nutrition and freshness in a </w:t>
      </w:r>
      <w:r w:rsidR="001E63C5">
        <w:t xml:space="preserve">commercial product, but choosing to make </w:t>
      </w:r>
      <w:r>
        <w:t xml:space="preserve">food </w:t>
      </w:r>
      <w:r w:rsidR="001E63C5">
        <w:t>without added preservatives is usually going to be healthier.</w:t>
      </w:r>
    </w:p>
    <w:p w:rsidR="00FA5482" w:rsidRDefault="00FA5482" w:rsidP="00B315E1"/>
    <w:p w:rsidR="00FA5482" w:rsidRDefault="00FA5482" w:rsidP="00B315E1"/>
    <w:p w:rsidR="00FA5482" w:rsidRDefault="00FA5482" w:rsidP="00B315E1"/>
    <w:p w:rsidR="00FA5482" w:rsidRDefault="00FA5482" w:rsidP="00B315E1"/>
    <w:p w:rsidR="00FA5482" w:rsidRDefault="00FA5482" w:rsidP="00B315E1"/>
    <w:p w:rsidR="00FA5482" w:rsidRDefault="00FA5482" w:rsidP="00B315E1"/>
    <w:p w:rsidR="00FA5482" w:rsidRDefault="00FA5482" w:rsidP="00B315E1"/>
    <w:p w:rsidR="00FA5482" w:rsidRDefault="00FA5482" w:rsidP="00B315E1"/>
    <w:p w:rsidR="00FA5482" w:rsidRDefault="00FA5482" w:rsidP="00B315E1"/>
    <w:p w:rsidR="00FA5482" w:rsidRDefault="00FA5482" w:rsidP="00B315E1"/>
    <w:p w:rsidR="00FA5482" w:rsidRDefault="00FA5482" w:rsidP="00B315E1"/>
    <w:p w:rsidR="00FA5482" w:rsidRDefault="00FA5482" w:rsidP="00B315E1"/>
    <w:p w:rsidR="00FA5482" w:rsidRDefault="00FA5482" w:rsidP="00B315E1"/>
    <w:p w:rsidR="00FA5482" w:rsidRDefault="00FA5482" w:rsidP="00B315E1"/>
    <w:p w:rsidR="00FA5482" w:rsidRDefault="00FA5482" w:rsidP="00B315E1"/>
    <w:p w:rsidR="00FA5482" w:rsidRDefault="00FA5482" w:rsidP="00B315E1"/>
    <w:p w:rsidR="00FA5482" w:rsidRDefault="00FA5482" w:rsidP="00B315E1"/>
    <w:p w:rsidR="00FA5482" w:rsidRDefault="00FA5482" w:rsidP="00B315E1"/>
    <w:p w:rsidR="00FA5482" w:rsidRDefault="00FA5482" w:rsidP="00B315E1"/>
    <w:p w:rsidR="00FA5482" w:rsidRDefault="00FA5482" w:rsidP="00B315E1"/>
    <w:p w:rsidR="00FA5482" w:rsidRDefault="00FA5482" w:rsidP="00B315E1"/>
    <w:p w:rsidR="00FA5482" w:rsidRDefault="00FA5482" w:rsidP="00B315E1"/>
    <w:p w:rsidR="00FA5482" w:rsidRDefault="00FA5482" w:rsidP="00B315E1"/>
    <w:p w:rsidR="00FA5482" w:rsidRDefault="00FA5482" w:rsidP="00B315E1"/>
    <w:p w:rsidR="00FA5482" w:rsidRDefault="00FA5482" w:rsidP="00B315E1"/>
    <w:p w:rsidR="00FA5482" w:rsidRDefault="00FA5482" w:rsidP="00B315E1"/>
    <w:p w:rsidR="00FA5482" w:rsidRDefault="00FA5482" w:rsidP="00B315E1"/>
    <w:p w:rsidR="00FA5482" w:rsidRDefault="00FA5482" w:rsidP="00B315E1"/>
    <w:p w:rsidR="00FA5482" w:rsidRDefault="00FA5482" w:rsidP="00B315E1"/>
    <w:p w:rsidR="00FA5482" w:rsidRDefault="00FA5482" w:rsidP="00B315E1"/>
    <w:p w:rsidR="00FA5482" w:rsidRDefault="00FA5482" w:rsidP="00B315E1"/>
    <w:p w:rsidR="00FA5482" w:rsidRDefault="00FA5482" w:rsidP="00FA5482">
      <w:pPr>
        <w:jc w:val="center"/>
        <w:rPr>
          <w:sz w:val="52"/>
          <w:szCs w:val="32"/>
        </w:rPr>
      </w:pPr>
      <w:r>
        <w:rPr>
          <w:sz w:val="52"/>
          <w:szCs w:val="32"/>
        </w:rPr>
        <w:t>HOMEMADE BISCUITS</w:t>
      </w:r>
    </w:p>
    <w:p w:rsidR="00FA5482" w:rsidRPr="00F97434" w:rsidRDefault="00F97434" w:rsidP="00FA5482">
      <w:pPr>
        <w:jc w:val="center"/>
        <w:rPr>
          <w:sz w:val="22"/>
          <w:szCs w:val="22"/>
        </w:rPr>
      </w:pPr>
      <w:r>
        <w:rPr>
          <w:sz w:val="22"/>
          <w:szCs w:val="22"/>
        </w:rPr>
        <w:t>--</w:t>
      </w:r>
      <w:bookmarkStart w:id="0" w:name="_GoBack"/>
      <w:r w:rsidRPr="00F97434">
        <w:t xml:space="preserve">Lindsey </w:t>
      </w:r>
      <w:proofErr w:type="spellStart"/>
      <w:r w:rsidRPr="00F97434">
        <w:t>Maxfield</w:t>
      </w:r>
      <w:bookmarkEnd w:id="0"/>
      <w:proofErr w:type="spellEnd"/>
    </w:p>
    <w:p w:rsidR="00FA5482" w:rsidRDefault="00FA5482" w:rsidP="00FA5482">
      <w:pPr>
        <w:rPr>
          <w:b/>
          <w:sz w:val="32"/>
          <w:szCs w:val="32"/>
          <w:u w:val="single"/>
        </w:rPr>
      </w:pPr>
    </w:p>
    <w:p w:rsidR="00FA5482" w:rsidRPr="00DD62CB" w:rsidRDefault="00FA5482" w:rsidP="00FA5482">
      <w:pPr>
        <w:rPr>
          <w:b/>
          <w:sz w:val="32"/>
          <w:szCs w:val="32"/>
          <w:u w:val="single"/>
        </w:rPr>
      </w:pPr>
      <w:r w:rsidRPr="00DD62CB">
        <w:rPr>
          <w:b/>
          <w:sz w:val="32"/>
          <w:szCs w:val="32"/>
          <w:u w:val="single"/>
        </w:rPr>
        <w:t>Ingredients:</w:t>
      </w:r>
    </w:p>
    <w:p w:rsidR="00FA5482" w:rsidRDefault="00FA5482" w:rsidP="00FA5482">
      <w:pPr>
        <w:rPr>
          <w:sz w:val="32"/>
          <w:szCs w:val="32"/>
        </w:rPr>
      </w:pPr>
      <w:r>
        <w:rPr>
          <w:sz w:val="32"/>
          <w:szCs w:val="32"/>
        </w:rPr>
        <w:t>1-3/4 cups all-purpose flour</w:t>
      </w:r>
      <w:r>
        <w:rPr>
          <w:sz w:val="32"/>
          <w:szCs w:val="32"/>
        </w:rPr>
        <w:br/>
        <w:t>2-1/2 tsp. baking powder</w:t>
      </w:r>
    </w:p>
    <w:p w:rsidR="00FA5482" w:rsidRPr="00DD62CB" w:rsidRDefault="00FA5482" w:rsidP="00FA5482">
      <w:pPr>
        <w:rPr>
          <w:sz w:val="32"/>
          <w:szCs w:val="32"/>
        </w:rPr>
      </w:pPr>
      <w:r>
        <w:rPr>
          <w:sz w:val="32"/>
          <w:szCs w:val="32"/>
        </w:rPr>
        <w:t>1/2 tsp. salt</w:t>
      </w:r>
      <w:r>
        <w:rPr>
          <w:sz w:val="32"/>
          <w:szCs w:val="32"/>
        </w:rPr>
        <w:br/>
        <w:t>1/4 c. shortening</w:t>
      </w:r>
      <w:r>
        <w:rPr>
          <w:sz w:val="32"/>
          <w:szCs w:val="32"/>
        </w:rPr>
        <w:br/>
        <w:t>3/4</w:t>
      </w:r>
      <w:r w:rsidRPr="00DD62CB">
        <w:rPr>
          <w:sz w:val="32"/>
          <w:szCs w:val="32"/>
        </w:rPr>
        <w:t xml:space="preserve"> c. milk</w:t>
      </w:r>
    </w:p>
    <w:p w:rsidR="00FA5482" w:rsidRPr="00DD62CB" w:rsidRDefault="00FA5482" w:rsidP="00FA5482">
      <w:pPr>
        <w:rPr>
          <w:sz w:val="32"/>
          <w:szCs w:val="32"/>
        </w:rPr>
      </w:pPr>
    </w:p>
    <w:p w:rsidR="00FA5482" w:rsidRPr="00DD62CB" w:rsidRDefault="00FA5482" w:rsidP="00FA5482">
      <w:pPr>
        <w:rPr>
          <w:b/>
          <w:sz w:val="32"/>
          <w:szCs w:val="32"/>
          <w:u w:val="single"/>
        </w:rPr>
      </w:pPr>
      <w:r w:rsidRPr="00DD62CB">
        <w:rPr>
          <w:b/>
          <w:sz w:val="32"/>
          <w:szCs w:val="32"/>
          <w:u w:val="single"/>
        </w:rPr>
        <w:t>Directions:</w:t>
      </w:r>
    </w:p>
    <w:p w:rsidR="00FA5482" w:rsidRPr="00DD62CB" w:rsidRDefault="00FA5482" w:rsidP="00FA5482">
      <w:pPr>
        <w:numPr>
          <w:ilvl w:val="0"/>
          <w:numId w:val="1"/>
        </w:numPr>
        <w:spacing w:line="276" w:lineRule="auto"/>
        <w:rPr>
          <w:sz w:val="32"/>
          <w:szCs w:val="32"/>
        </w:rPr>
      </w:pPr>
      <w:r w:rsidRPr="00DD62CB">
        <w:rPr>
          <w:sz w:val="32"/>
          <w:szCs w:val="32"/>
        </w:rPr>
        <w:t>Preheat oven to 425 (or as assigned)</w:t>
      </w:r>
    </w:p>
    <w:p w:rsidR="00FA5482" w:rsidRPr="00DD62CB" w:rsidRDefault="00FA5482" w:rsidP="00FA5482">
      <w:pPr>
        <w:numPr>
          <w:ilvl w:val="0"/>
          <w:numId w:val="1"/>
        </w:numPr>
        <w:spacing w:line="276" w:lineRule="auto"/>
        <w:rPr>
          <w:sz w:val="32"/>
          <w:szCs w:val="32"/>
        </w:rPr>
      </w:pPr>
      <w:r w:rsidRPr="00DD62CB">
        <w:rPr>
          <w:sz w:val="32"/>
          <w:szCs w:val="32"/>
        </w:rPr>
        <w:t xml:space="preserve">Sift flour, baking powder (or as assigned) and salt.  Cut-in shortening with two butter knives, until the fat pieces are about the size of rice.  Make a well in the center of the mixture and pour in milk.  Stir with a fork just until mixed (25 strokes). </w:t>
      </w:r>
    </w:p>
    <w:p w:rsidR="00FA5482" w:rsidRPr="00DD62CB" w:rsidRDefault="00FA5482" w:rsidP="00FA5482">
      <w:pPr>
        <w:numPr>
          <w:ilvl w:val="0"/>
          <w:numId w:val="1"/>
        </w:numPr>
        <w:spacing w:line="276" w:lineRule="auto"/>
        <w:rPr>
          <w:sz w:val="32"/>
          <w:szCs w:val="32"/>
        </w:rPr>
      </w:pPr>
      <w:r w:rsidRPr="00DD62CB">
        <w:rPr>
          <w:sz w:val="32"/>
          <w:szCs w:val="32"/>
        </w:rPr>
        <w:t xml:space="preserve">On a lightly floured surface, roll the dough out to ½ inch thick (USE A RULER!) Cut the biscuits, and transfer to a baking sheet.  </w:t>
      </w:r>
    </w:p>
    <w:p w:rsidR="00FA5482" w:rsidRPr="00DD62CB" w:rsidRDefault="00FA5482" w:rsidP="00FA5482">
      <w:pPr>
        <w:numPr>
          <w:ilvl w:val="0"/>
          <w:numId w:val="1"/>
        </w:numPr>
        <w:spacing w:line="276" w:lineRule="auto"/>
        <w:rPr>
          <w:sz w:val="32"/>
          <w:szCs w:val="32"/>
        </w:rPr>
      </w:pPr>
      <w:r w:rsidRPr="00DD62CB">
        <w:rPr>
          <w:sz w:val="32"/>
          <w:szCs w:val="32"/>
        </w:rPr>
        <w:t>Gather the remaining dough and re-roll and cut additional bisc</w:t>
      </w:r>
      <w:r>
        <w:rPr>
          <w:sz w:val="32"/>
          <w:szCs w:val="32"/>
        </w:rPr>
        <w:t>uits.  (Keep these separate from</w:t>
      </w:r>
      <w:r w:rsidRPr="00DD62CB">
        <w:rPr>
          <w:sz w:val="32"/>
          <w:szCs w:val="32"/>
        </w:rPr>
        <w:t xml:space="preserve"> the original biscuits on the baking sheet).</w:t>
      </w:r>
    </w:p>
    <w:p w:rsidR="00FA5482" w:rsidRDefault="00FA5482" w:rsidP="00FA5482">
      <w:r w:rsidRPr="00DD62CB">
        <w:rPr>
          <w:sz w:val="32"/>
          <w:szCs w:val="32"/>
        </w:rPr>
        <w:t>Place in preheat oven (or as assigned).  Bake on greased cookie sheet until tops are golden brown (12-15 min.) Transfer baked goods to a cooling rack.  Using a ruler, measure the height of all the biscuits.  Get an average (add up the height of all the biscuits, and then divide the total number by how many biscuits you measured).</w:t>
      </w:r>
    </w:p>
    <w:p w:rsidR="00FA5482" w:rsidRDefault="00FA5482" w:rsidP="00B315E1"/>
    <w:p w:rsidR="00FA5482" w:rsidRDefault="00FA5482" w:rsidP="00B315E1"/>
    <w:p w:rsidR="00FA5482" w:rsidRDefault="00FA5482" w:rsidP="00B315E1"/>
    <w:p w:rsidR="00FA5482" w:rsidRDefault="00FA5482" w:rsidP="00B315E1"/>
    <w:p w:rsidR="00FA5482" w:rsidRDefault="00FA5482" w:rsidP="00B315E1"/>
    <w:p w:rsidR="00FA5482" w:rsidRDefault="00FA5482" w:rsidP="00B315E1"/>
    <w:p w:rsidR="00FA5482" w:rsidRDefault="00FA5482" w:rsidP="00B315E1"/>
    <w:p w:rsidR="00FA5482" w:rsidRDefault="00FA5482" w:rsidP="00B315E1"/>
    <w:p w:rsidR="00DE5348" w:rsidRPr="00DE5348" w:rsidRDefault="00DE5348" w:rsidP="00B315E1"/>
    <w:p w:rsidR="007353AE" w:rsidRDefault="007353AE" w:rsidP="00B315E1"/>
    <w:p w:rsidR="007353AE" w:rsidRDefault="007353AE" w:rsidP="00B315E1"/>
    <w:p w:rsidR="007353AE" w:rsidRDefault="007353AE" w:rsidP="00B315E1"/>
    <w:p w:rsidR="007353AE" w:rsidRDefault="007353AE" w:rsidP="00B315E1"/>
    <w:p w:rsidR="007353AE" w:rsidRDefault="007353AE" w:rsidP="00B315E1"/>
    <w:p w:rsidR="007353AE" w:rsidRPr="00E0390D" w:rsidRDefault="007353AE" w:rsidP="00B315E1"/>
    <w:sectPr w:rsidR="007353AE" w:rsidRPr="00E0390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922D4"/>
    <w:multiLevelType w:val="hybridMultilevel"/>
    <w:tmpl w:val="CBC60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7DE"/>
    <w:rsid w:val="00001B7F"/>
    <w:rsid w:val="00001C43"/>
    <w:rsid w:val="00001DDA"/>
    <w:rsid w:val="00001E32"/>
    <w:rsid w:val="0000225E"/>
    <w:rsid w:val="00002E3F"/>
    <w:rsid w:val="00004FEB"/>
    <w:rsid w:val="0000611D"/>
    <w:rsid w:val="000076E6"/>
    <w:rsid w:val="00007E06"/>
    <w:rsid w:val="000101CC"/>
    <w:rsid w:val="000104A0"/>
    <w:rsid w:val="00010A2C"/>
    <w:rsid w:val="000118CA"/>
    <w:rsid w:val="00012E13"/>
    <w:rsid w:val="0001407B"/>
    <w:rsid w:val="00015909"/>
    <w:rsid w:val="00015C88"/>
    <w:rsid w:val="00016E00"/>
    <w:rsid w:val="0001794B"/>
    <w:rsid w:val="000213BF"/>
    <w:rsid w:val="000217AE"/>
    <w:rsid w:val="00022D28"/>
    <w:rsid w:val="00023EB3"/>
    <w:rsid w:val="00024376"/>
    <w:rsid w:val="00024B7A"/>
    <w:rsid w:val="00025DB2"/>
    <w:rsid w:val="00026D9C"/>
    <w:rsid w:val="00026F24"/>
    <w:rsid w:val="00027ED6"/>
    <w:rsid w:val="000308E8"/>
    <w:rsid w:val="0003123C"/>
    <w:rsid w:val="000325BF"/>
    <w:rsid w:val="0003278C"/>
    <w:rsid w:val="00032AF3"/>
    <w:rsid w:val="00033642"/>
    <w:rsid w:val="0003371B"/>
    <w:rsid w:val="00033E46"/>
    <w:rsid w:val="00035D5B"/>
    <w:rsid w:val="00035D61"/>
    <w:rsid w:val="00036290"/>
    <w:rsid w:val="000364BC"/>
    <w:rsid w:val="000368C1"/>
    <w:rsid w:val="00036F11"/>
    <w:rsid w:val="00037ED7"/>
    <w:rsid w:val="000402CC"/>
    <w:rsid w:val="00042A20"/>
    <w:rsid w:val="00044512"/>
    <w:rsid w:val="00046A2D"/>
    <w:rsid w:val="00046A51"/>
    <w:rsid w:val="00047BB2"/>
    <w:rsid w:val="00050059"/>
    <w:rsid w:val="00051788"/>
    <w:rsid w:val="00051B11"/>
    <w:rsid w:val="00052E4D"/>
    <w:rsid w:val="000531C2"/>
    <w:rsid w:val="00054A23"/>
    <w:rsid w:val="0005588E"/>
    <w:rsid w:val="000564F1"/>
    <w:rsid w:val="00056A58"/>
    <w:rsid w:val="00056E76"/>
    <w:rsid w:val="000575B9"/>
    <w:rsid w:val="00057BB2"/>
    <w:rsid w:val="00060639"/>
    <w:rsid w:val="00060645"/>
    <w:rsid w:val="0006503A"/>
    <w:rsid w:val="00065232"/>
    <w:rsid w:val="00065D8C"/>
    <w:rsid w:val="0007165B"/>
    <w:rsid w:val="00071E16"/>
    <w:rsid w:val="00073F64"/>
    <w:rsid w:val="0007479A"/>
    <w:rsid w:val="00076C68"/>
    <w:rsid w:val="00077056"/>
    <w:rsid w:val="0007726B"/>
    <w:rsid w:val="00080F42"/>
    <w:rsid w:val="00081385"/>
    <w:rsid w:val="00081674"/>
    <w:rsid w:val="00082248"/>
    <w:rsid w:val="00085301"/>
    <w:rsid w:val="00085FCE"/>
    <w:rsid w:val="00086301"/>
    <w:rsid w:val="00086E1C"/>
    <w:rsid w:val="00087F76"/>
    <w:rsid w:val="000902C6"/>
    <w:rsid w:val="00091B1D"/>
    <w:rsid w:val="00091B31"/>
    <w:rsid w:val="000921DD"/>
    <w:rsid w:val="0009248E"/>
    <w:rsid w:val="00092A00"/>
    <w:rsid w:val="00095A6B"/>
    <w:rsid w:val="00096A27"/>
    <w:rsid w:val="00097612"/>
    <w:rsid w:val="00097CC1"/>
    <w:rsid w:val="000A12FD"/>
    <w:rsid w:val="000A2438"/>
    <w:rsid w:val="000A26A4"/>
    <w:rsid w:val="000A2A7C"/>
    <w:rsid w:val="000A2D3B"/>
    <w:rsid w:val="000A3505"/>
    <w:rsid w:val="000A51B0"/>
    <w:rsid w:val="000A52C7"/>
    <w:rsid w:val="000A562D"/>
    <w:rsid w:val="000A5B24"/>
    <w:rsid w:val="000A6981"/>
    <w:rsid w:val="000A7BCC"/>
    <w:rsid w:val="000B374F"/>
    <w:rsid w:val="000B379B"/>
    <w:rsid w:val="000B3BC8"/>
    <w:rsid w:val="000B5877"/>
    <w:rsid w:val="000B6B1E"/>
    <w:rsid w:val="000B6BBF"/>
    <w:rsid w:val="000B7DD1"/>
    <w:rsid w:val="000C0164"/>
    <w:rsid w:val="000C0293"/>
    <w:rsid w:val="000C0A6E"/>
    <w:rsid w:val="000C1891"/>
    <w:rsid w:val="000C1AE3"/>
    <w:rsid w:val="000C20EF"/>
    <w:rsid w:val="000C2204"/>
    <w:rsid w:val="000C54C9"/>
    <w:rsid w:val="000C5F65"/>
    <w:rsid w:val="000C70F1"/>
    <w:rsid w:val="000D195C"/>
    <w:rsid w:val="000D2757"/>
    <w:rsid w:val="000D28C0"/>
    <w:rsid w:val="000D30D9"/>
    <w:rsid w:val="000D43AA"/>
    <w:rsid w:val="000D45CD"/>
    <w:rsid w:val="000D6450"/>
    <w:rsid w:val="000D738D"/>
    <w:rsid w:val="000D75F1"/>
    <w:rsid w:val="000E0C9B"/>
    <w:rsid w:val="000E1040"/>
    <w:rsid w:val="000E2B63"/>
    <w:rsid w:val="000E2C96"/>
    <w:rsid w:val="000E320A"/>
    <w:rsid w:val="000E4193"/>
    <w:rsid w:val="000E477E"/>
    <w:rsid w:val="000E6687"/>
    <w:rsid w:val="000F093B"/>
    <w:rsid w:val="000F1FA0"/>
    <w:rsid w:val="000F2207"/>
    <w:rsid w:val="000F3404"/>
    <w:rsid w:val="000F5339"/>
    <w:rsid w:val="000F5840"/>
    <w:rsid w:val="000F6916"/>
    <w:rsid w:val="000F7BA0"/>
    <w:rsid w:val="000F7FB4"/>
    <w:rsid w:val="001004A8"/>
    <w:rsid w:val="00102276"/>
    <w:rsid w:val="00102848"/>
    <w:rsid w:val="0010294F"/>
    <w:rsid w:val="00102CBC"/>
    <w:rsid w:val="00104000"/>
    <w:rsid w:val="0010511F"/>
    <w:rsid w:val="00105AE3"/>
    <w:rsid w:val="00105E41"/>
    <w:rsid w:val="00107959"/>
    <w:rsid w:val="0011285D"/>
    <w:rsid w:val="001160EE"/>
    <w:rsid w:val="00117D4A"/>
    <w:rsid w:val="00120851"/>
    <w:rsid w:val="001209B9"/>
    <w:rsid w:val="001214CE"/>
    <w:rsid w:val="00121B21"/>
    <w:rsid w:val="00122383"/>
    <w:rsid w:val="001230A7"/>
    <w:rsid w:val="001239D7"/>
    <w:rsid w:val="0012502E"/>
    <w:rsid w:val="001252DF"/>
    <w:rsid w:val="001257EB"/>
    <w:rsid w:val="001262C9"/>
    <w:rsid w:val="00126356"/>
    <w:rsid w:val="001263F9"/>
    <w:rsid w:val="0012658A"/>
    <w:rsid w:val="00127E77"/>
    <w:rsid w:val="00130021"/>
    <w:rsid w:val="001300E9"/>
    <w:rsid w:val="0013254E"/>
    <w:rsid w:val="0013288E"/>
    <w:rsid w:val="00135881"/>
    <w:rsid w:val="001411DC"/>
    <w:rsid w:val="001411F1"/>
    <w:rsid w:val="00141814"/>
    <w:rsid w:val="001426EC"/>
    <w:rsid w:val="00142D1A"/>
    <w:rsid w:val="00145040"/>
    <w:rsid w:val="0014648C"/>
    <w:rsid w:val="00151019"/>
    <w:rsid w:val="0015169E"/>
    <w:rsid w:val="001516FB"/>
    <w:rsid w:val="001526CD"/>
    <w:rsid w:val="00152905"/>
    <w:rsid w:val="001531B7"/>
    <w:rsid w:val="0015346B"/>
    <w:rsid w:val="001535FC"/>
    <w:rsid w:val="00153C56"/>
    <w:rsid w:val="001547CF"/>
    <w:rsid w:val="00155014"/>
    <w:rsid w:val="00156583"/>
    <w:rsid w:val="00161D03"/>
    <w:rsid w:val="00161ED3"/>
    <w:rsid w:val="00162969"/>
    <w:rsid w:val="00164316"/>
    <w:rsid w:val="00164FEF"/>
    <w:rsid w:val="001657BC"/>
    <w:rsid w:val="00166382"/>
    <w:rsid w:val="00166523"/>
    <w:rsid w:val="00167293"/>
    <w:rsid w:val="001674C7"/>
    <w:rsid w:val="00167E9F"/>
    <w:rsid w:val="0017023B"/>
    <w:rsid w:val="00170819"/>
    <w:rsid w:val="00171182"/>
    <w:rsid w:val="00172C81"/>
    <w:rsid w:val="00173D20"/>
    <w:rsid w:val="0017434D"/>
    <w:rsid w:val="00174600"/>
    <w:rsid w:val="001755D3"/>
    <w:rsid w:val="001765F2"/>
    <w:rsid w:val="00180B8E"/>
    <w:rsid w:val="0018373C"/>
    <w:rsid w:val="00183EA0"/>
    <w:rsid w:val="00184155"/>
    <w:rsid w:val="0018425D"/>
    <w:rsid w:val="00184471"/>
    <w:rsid w:val="001847A6"/>
    <w:rsid w:val="0018489A"/>
    <w:rsid w:val="001853E5"/>
    <w:rsid w:val="00185692"/>
    <w:rsid w:val="001872D1"/>
    <w:rsid w:val="00187DE5"/>
    <w:rsid w:val="00190C72"/>
    <w:rsid w:val="00193079"/>
    <w:rsid w:val="0019539E"/>
    <w:rsid w:val="00195B95"/>
    <w:rsid w:val="0019667C"/>
    <w:rsid w:val="00197C2E"/>
    <w:rsid w:val="00197FD1"/>
    <w:rsid w:val="001A185B"/>
    <w:rsid w:val="001A268C"/>
    <w:rsid w:val="001A2BDC"/>
    <w:rsid w:val="001A33F4"/>
    <w:rsid w:val="001A3F41"/>
    <w:rsid w:val="001A59A8"/>
    <w:rsid w:val="001A68D5"/>
    <w:rsid w:val="001A6FAC"/>
    <w:rsid w:val="001A711F"/>
    <w:rsid w:val="001A78E8"/>
    <w:rsid w:val="001B0213"/>
    <w:rsid w:val="001B092E"/>
    <w:rsid w:val="001B15BC"/>
    <w:rsid w:val="001B16B5"/>
    <w:rsid w:val="001B2F39"/>
    <w:rsid w:val="001B3859"/>
    <w:rsid w:val="001B6637"/>
    <w:rsid w:val="001B6A3E"/>
    <w:rsid w:val="001B7966"/>
    <w:rsid w:val="001C0A95"/>
    <w:rsid w:val="001C119F"/>
    <w:rsid w:val="001C2922"/>
    <w:rsid w:val="001C2D71"/>
    <w:rsid w:val="001C42AC"/>
    <w:rsid w:val="001C5394"/>
    <w:rsid w:val="001C5725"/>
    <w:rsid w:val="001C744F"/>
    <w:rsid w:val="001D1188"/>
    <w:rsid w:val="001D1354"/>
    <w:rsid w:val="001D228D"/>
    <w:rsid w:val="001D241C"/>
    <w:rsid w:val="001D258D"/>
    <w:rsid w:val="001D26EF"/>
    <w:rsid w:val="001D35E6"/>
    <w:rsid w:val="001D438F"/>
    <w:rsid w:val="001D4A8A"/>
    <w:rsid w:val="001D6304"/>
    <w:rsid w:val="001D747B"/>
    <w:rsid w:val="001E039F"/>
    <w:rsid w:val="001E0FBE"/>
    <w:rsid w:val="001E193E"/>
    <w:rsid w:val="001E39A0"/>
    <w:rsid w:val="001E4A2C"/>
    <w:rsid w:val="001E63C5"/>
    <w:rsid w:val="001E7097"/>
    <w:rsid w:val="001E7756"/>
    <w:rsid w:val="001F1844"/>
    <w:rsid w:val="001F259D"/>
    <w:rsid w:val="001F3FF5"/>
    <w:rsid w:val="001F4D35"/>
    <w:rsid w:val="001F54FA"/>
    <w:rsid w:val="001F5AC8"/>
    <w:rsid w:val="001F65AD"/>
    <w:rsid w:val="001F65F9"/>
    <w:rsid w:val="00200FEE"/>
    <w:rsid w:val="002022CE"/>
    <w:rsid w:val="00202918"/>
    <w:rsid w:val="002034FA"/>
    <w:rsid w:val="002040DD"/>
    <w:rsid w:val="00204147"/>
    <w:rsid w:val="00204C45"/>
    <w:rsid w:val="00204FC6"/>
    <w:rsid w:val="00205285"/>
    <w:rsid w:val="00206C09"/>
    <w:rsid w:val="00206CF6"/>
    <w:rsid w:val="0021024A"/>
    <w:rsid w:val="00210CFC"/>
    <w:rsid w:val="00210E64"/>
    <w:rsid w:val="00210F4E"/>
    <w:rsid w:val="00211212"/>
    <w:rsid w:val="0021138D"/>
    <w:rsid w:val="00211B8E"/>
    <w:rsid w:val="00212137"/>
    <w:rsid w:val="00212E90"/>
    <w:rsid w:val="00215701"/>
    <w:rsid w:val="00217E2D"/>
    <w:rsid w:val="00220062"/>
    <w:rsid w:val="0022053E"/>
    <w:rsid w:val="00220773"/>
    <w:rsid w:val="00220894"/>
    <w:rsid w:val="00221DE0"/>
    <w:rsid w:val="00221F3E"/>
    <w:rsid w:val="00222B7F"/>
    <w:rsid w:val="00222F2A"/>
    <w:rsid w:val="002248A6"/>
    <w:rsid w:val="00224F96"/>
    <w:rsid w:val="00225A7F"/>
    <w:rsid w:val="0022624C"/>
    <w:rsid w:val="00226C79"/>
    <w:rsid w:val="00226CD4"/>
    <w:rsid w:val="00227223"/>
    <w:rsid w:val="002304CA"/>
    <w:rsid w:val="00230BE6"/>
    <w:rsid w:val="00231B99"/>
    <w:rsid w:val="002330C2"/>
    <w:rsid w:val="002344E4"/>
    <w:rsid w:val="002346E5"/>
    <w:rsid w:val="002359AA"/>
    <w:rsid w:val="00236766"/>
    <w:rsid w:val="002368D6"/>
    <w:rsid w:val="00236F2B"/>
    <w:rsid w:val="00236F78"/>
    <w:rsid w:val="002374BC"/>
    <w:rsid w:val="002379C0"/>
    <w:rsid w:val="00240BA9"/>
    <w:rsid w:val="00240E37"/>
    <w:rsid w:val="00243055"/>
    <w:rsid w:val="00243D49"/>
    <w:rsid w:val="00244628"/>
    <w:rsid w:val="0024512D"/>
    <w:rsid w:val="00245703"/>
    <w:rsid w:val="00245B95"/>
    <w:rsid w:val="00245E09"/>
    <w:rsid w:val="00245E7E"/>
    <w:rsid w:val="00250B02"/>
    <w:rsid w:val="00250CAA"/>
    <w:rsid w:val="00250D3B"/>
    <w:rsid w:val="00251768"/>
    <w:rsid w:val="0025209C"/>
    <w:rsid w:val="0025311E"/>
    <w:rsid w:val="0025365C"/>
    <w:rsid w:val="00253B46"/>
    <w:rsid w:val="002547E8"/>
    <w:rsid w:val="00254B79"/>
    <w:rsid w:val="00255666"/>
    <w:rsid w:val="00255857"/>
    <w:rsid w:val="00255A0D"/>
    <w:rsid w:val="00256FC0"/>
    <w:rsid w:val="00260728"/>
    <w:rsid w:val="00260DCC"/>
    <w:rsid w:val="00260FFB"/>
    <w:rsid w:val="002614F3"/>
    <w:rsid w:val="00261B9D"/>
    <w:rsid w:val="00262251"/>
    <w:rsid w:val="002634C3"/>
    <w:rsid w:val="00264476"/>
    <w:rsid w:val="00267157"/>
    <w:rsid w:val="002717FC"/>
    <w:rsid w:val="00271A46"/>
    <w:rsid w:val="00272396"/>
    <w:rsid w:val="0027332C"/>
    <w:rsid w:val="00273476"/>
    <w:rsid w:val="002755F1"/>
    <w:rsid w:val="00276A94"/>
    <w:rsid w:val="002809F6"/>
    <w:rsid w:val="00280DC5"/>
    <w:rsid w:val="00281662"/>
    <w:rsid w:val="0028183C"/>
    <w:rsid w:val="00281AC3"/>
    <w:rsid w:val="00281D83"/>
    <w:rsid w:val="00281F80"/>
    <w:rsid w:val="00282583"/>
    <w:rsid w:val="002832F1"/>
    <w:rsid w:val="002837CB"/>
    <w:rsid w:val="00284A51"/>
    <w:rsid w:val="002850E7"/>
    <w:rsid w:val="00290F38"/>
    <w:rsid w:val="002910AB"/>
    <w:rsid w:val="002913E4"/>
    <w:rsid w:val="002922C8"/>
    <w:rsid w:val="00292831"/>
    <w:rsid w:val="002940DD"/>
    <w:rsid w:val="00295588"/>
    <w:rsid w:val="00296505"/>
    <w:rsid w:val="00297DD9"/>
    <w:rsid w:val="002A061B"/>
    <w:rsid w:val="002A1191"/>
    <w:rsid w:val="002A1F73"/>
    <w:rsid w:val="002A26A2"/>
    <w:rsid w:val="002A2A7A"/>
    <w:rsid w:val="002A36A8"/>
    <w:rsid w:val="002A406D"/>
    <w:rsid w:val="002A6BD4"/>
    <w:rsid w:val="002A6C1B"/>
    <w:rsid w:val="002B0605"/>
    <w:rsid w:val="002B08E8"/>
    <w:rsid w:val="002B2030"/>
    <w:rsid w:val="002B24D5"/>
    <w:rsid w:val="002B2860"/>
    <w:rsid w:val="002B2F24"/>
    <w:rsid w:val="002B393F"/>
    <w:rsid w:val="002B4C92"/>
    <w:rsid w:val="002B5868"/>
    <w:rsid w:val="002B73C6"/>
    <w:rsid w:val="002C1235"/>
    <w:rsid w:val="002C266A"/>
    <w:rsid w:val="002C2A33"/>
    <w:rsid w:val="002C3DA3"/>
    <w:rsid w:val="002C4084"/>
    <w:rsid w:val="002C4AA6"/>
    <w:rsid w:val="002C4D10"/>
    <w:rsid w:val="002C507C"/>
    <w:rsid w:val="002C5976"/>
    <w:rsid w:val="002C5FF9"/>
    <w:rsid w:val="002C6592"/>
    <w:rsid w:val="002C68FE"/>
    <w:rsid w:val="002C7ED4"/>
    <w:rsid w:val="002D003A"/>
    <w:rsid w:val="002D0679"/>
    <w:rsid w:val="002D11C3"/>
    <w:rsid w:val="002D17DB"/>
    <w:rsid w:val="002D22F8"/>
    <w:rsid w:val="002D27B2"/>
    <w:rsid w:val="002D2D5E"/>
    <w:rsid w:val="002D3225"/>
    <w:rsid w:val="002D3DED"/>
    <w:rsid w:val="002D48AC"/>
    <w:rsid w:val="002D4F9F"/>
    <w:rsid w:val="002D69B4"/>
    <w:rsid w:val="002E2278"/>
    <w:rsid w:val="002E24CA"/>
    <w:rsid w:val="002E2AF6"/>
    <w:rsid w:val="002E353F"/>
    <w:rsid w:val="002E4775"/>
    <w:rsid w:val="002F023B"/>
    <w:rsid w:val="002F065A"/>
    <w:rsid w:val="002F0B81"/>
    <w:rsid w:val="002F1696"/>
    <w:rsid w:val="002F1811"/>
    <w:rsid w:val="002F2C67"/>
    <w:rsid w:val="002F3BC1"/>
    <w:rsid w:val="002F4CBE"/>
    <w:rsid w:val="002F4DB0"/>
    <w:rsid w:val="002F5A6D"/>
    <w:rsid w:val="002F6F66"/>
    <w:rsid w:val="002F785F"/>
    <w:rsid w:val="002F7A2E"/>
    <w:rsid w:val="003004BB"/>
    <w:rsid w:val="003044E5"/>
    <w:rsid w:val="0030497D"/>
    <w:rsid w:val="003049B6"/>
    <w:rsid w:val="00304BBD"/>
    <w:rsid w:val="003057C3"/>
    <w:rsid w:val="0030598C"/>
    <w:rsid w:val="00306549"/>
    <w:rsid w:val="00306796"/>
    <w:rsid w:val="00307220"/>
    <w:rsid w:val="00311147"/>
    <w:rsid w:val="003126B9"/>
    <w:rsid w:val="00313528"/>
    <w:rsid w:val="0031429B"/>
    <w:rsid w:val="00314445"/>
    <w:rsid w:val="003146D0"/>
    <w:rsid w:val="00314A3B"/>
    <w:rsid w:val="00314AE9"/>
    <w:rsid w:val="003152A5"/>
    <w:rsid w:val="00315CE6"/>
    <w:rsid w:val="00317729"/>
    <w:rsid w:val="00317CEA"/>
    <w:rsid w:val="00320856"/>
    <w:rsid w:val="003216F2"/>
    <w:rsid w:val="00322AEA"/>
    <w:rsid w:val="00322DF5"/>
    <w:rsid w:val="0032377A"/>
    <w:rsid w:val="003250F1"/>
    <w:rsid w:val="00327630"/>
    <w:rsid w:val="00327822"/>
    <w:rsid w:val="003300CD"/>
    <w:rsid w:val="003315C2"/>
    <w:rsid w:val="00331692"/>
    <w:rsid w:val="0033287C"/>
    <w:rsid w:val="00333D0E"/>
    <w:rsid w:val="00333E85"/>
    <w:rsid w:val="00334A93"/>
    <w:rsid w:val="003367BF"/>
    <w:rsid w:val="0033686C"/>
    <w:rsid w:val="00340DE6"/>
    <w:rsid w:val="00341AD3"/>
    <w:rsid w:val="00342297"/>
    <w:rsid w:val="003425A0"/>
    <w:rsid w:val="00344CC9"/>
    <w:rsid w:val="00345028"/>
    <w:rsid w:val="0034502E"/>
    <w:rsid w:val="003452ED"/>
    <w:rsid w:val="00345F21"/>
    <w:rsid w:val="003468C8"/>
    <w:rsid w:val="00346F84"/>
    <w:rsid w:val="003476B7"/>
    <w:rsid w:val="00350437"/>
    <w:rsid w:val="00352620"/>
    <w:rsid w:val="00352C95"/>
    <w:rsid w:val="00353AA2"/>
    <w:rsid w:val="003545FF"/>
    <w:rsid w:val="003552E8"/>
    <w:rsid w:val="00356B62"/>
    <w:rsid w:val="003573D6"/>
    <w:rsid w:val="00357B2B"/>
    <w:rsid w:val="0036024B"/>
    <w:rsid w:val="003602EC"/>
    <w:rsid w:val="003605B9"/>
    <w:rsid w:val="003609C1"/>
    <w:rsid w:val="00360B4C"/>
    <w:rsid w:val="00360E92"/>
    <w:rsid w:val="003625D9"/>
    <w:rsid w:val="00362BF8"/>
    <w:rsid w:val="00363008"/>
    <w:rsid w:val="0036311C"/>
    <w:rsid w:val="00364340"/>
    <w:rsid w:val="00365876"/>
    <w:rsid w:val="00365968"/>
    <w:rsid w:val="00366DBD"/>
    <w:rsid w:val="00367568"/>
    <w:rsid w:val="00367AC2"/>
    <w:rsid w:val="00370A43"/>
    <w:rsid w:val="00371727"/>
    <w:rsid w:val="00371AA6"/>
    <w:rsid w:val="00371F6D"/>
    <w:rsid w:val="003721C1"/>
    <w:rsid w:val="003723EB"/>
    <w:rsid w:val="003739F0"/>
    <w:rsid w:val="00377293"/>
    <w:rsid w:val="00377877"/>
    <w:rsid w:val="0037797F"/>
    <w:rsid w:val="00380007"/>
    <w:rsid w:val="00380F21"/>
    <w:rsid w:val="0038142C"/>
    <w:rsid w:val="0038288D"/>
    <w:rsid w:val="0038333E"/>
    <w:rsid w:val="003836D8"/>
    <w:rsid w:val="0038418B"/>
    <w:rsid w:val="003842E0"/>
    <w:rsid w:val="003854D9"/>
    <w:rsid w:val="003856F4"/>
    <w:rsid w:val="003868DD"/>
    <w:rsid w:val="00386C70"/>
    <w:rsid w:val="00387E08"/>
    <w:rsid w:val="00390AD0"/>
    <w:rsid w:val="00390F6D"/>
    <w:rsid w:val="00393384"/>
    <w:rsid w:val="00393A2D"/>
    <w:rsid w:val="00397196"/>
    <w:rsid w:val="003978E8"/>
    <w:rsid w:val="00397B5D"/>
    <w:rsid w:val="00397EC8"/>
    <w:rsid w:val="003A0689"/>
    <w:rsid w:val="003A079E"/>
    <w:rsid w:val="003A2AD5"/>
    <w:rsid w:val="003A4390"/>
    <w:rsid w:val="003A4553"/>
    <w:rsid w:val="003A5C33"/>
    <w:rsid w:val="003A7C77"/>
    <w:rsid w:val="003B0556"/>
    <w:rsid w:val="003B18E9"/>
    <w:rsid w:val="003B2595"/>
    <w:rsid w:val="003B2CB8"/>
    <w:rsid w:val="003B4C31"/>
    <w:rsid w:val="003B55E8"/>
    <w:rsid w:val="003B714F"/>
    <w:rsid w:val="003C060B"/>
    <w:rsid w:val="003C16F1"/>
    <w:rsid w:val="003C2047"/>
    <w:rsid w:val="003C4436"/>
    <w:rsid w:val="003C5DAE"/>
    <w:rsid w:val="003C6274"/>
    <w:rsid w:val="003C6543"/>
    <w:rsid w:val="003C76BF"/>
    <w:rsid w:val="003C7A26"/>
    <w:rsid w:val="003D07F5"/>
    <w:rsid w:val="003D1790"/>
    <w:rsid w:val="003D2295"/>
    <w:rsid w:val="003D2A44"/>
    <w:rsid w:val="003D396C"/>
    <w:rsid w:val="003D3AC5"/>
    <w:rsid w:val="003D4846"/>
    <w:rsid w:val="003D4971"/>
    <w:rsid w:val="003D5218"/>
    <w:rsid w:val="003D5633"/>
    <w:rsid w:val="003D6621"/>
    <w:rsid w:val="003D6760"/>
    <w:rsid w:val="003D67CB"/>
    <w:rsid w:val="003D6A94"/>
    <w:rsid w:val="003D72ED"/>
    <w:rsid w:val="003D7462"/>
    <w:rsid w:val="003D752F"/>
    <w:rsid w:val="003D7B03"/>
    <w:rsid w:val="003E050A"/>
    <w:rsid w:val="003E1A87"/>
    <w:rsid w:val="003E1E1E"/>
    <w:rsid w:val="003E3C4E"/>
    <w:rsid w:val="003E4D3D"/>
    <w:rsid w:val="003E5AFE"/>
    <w:rsid w:val="003E7E77"/>
    <w:rsid w:val="003F0B99"/>
    <w:rsid w:val="003F0E19"/>
    <w:rsid w:val="003F11AF"/>
    <w:rsid w:val="003F1DCB"/>
    <w:rsid w:val="003F2A52"/>
    <w:rsid w:val="003F2DD0"/>
    <w:rsid w:val="003F2F8A"/>
    <w:rsid w:val="003F3A32"/>
    <w:rsid w:val="003F3B1C"/>
    <w:rsid w:val="003F5341"/>
    <w:rsid w:val="004003DB"/>
    <w:rsid w:val="00400D63"/>
    <w:rsid w:val="00403CC5"/>
    <w:rsid w:val="0040420A"/>
    <w:rsid w:val="00405AC8"/>
    <w:rsid w:val="00406B36"/>
    <w:rsid w:val="00406B71"/>
    <w:rsid w:val="00406BA2"/>
    <w:rsid w:val="00407E56"/>
    <w:rsid w:val="00411351"/>
    <w:rsid w:val="00412821"/>
    <w:rsid w:val="00413D21"/>
    <w:rsid w:val="004156AE"/>
    <w:rsid w:val="00415B6A"/>
    <w:rsid w:val="00415EC4"/>
    <w:rsid w:val="00416B13"/>
    <w:rsid w:val="00416FB0"/>
    <w:rsid w:val="00417004"/>
    <w:rsid w:val="00417294"/>
    <w:rsid w:val="004173C9"/>
    <w:rsid w:val="00417484"/>
    <w:rsid w:val="00417F23"/>
    <w:rsid w:val="004200FB"/>
    <w:rsid w:val="00421CEA"/>
    <w:rsid w:val="004226BE"/>
    <w:rsid w:val="00422BC1"/>
    <w:rsid w:val="0042364F"/>
    <w:rsid w:val="004242FD"/>
    <w:rsid w:val="00424629"/>
    <w:rsid w:val="00424922"/>
    <w:rsid w:val="00425615"/>
    <w:rsid w:val="0042629A"/>
    <w:rsid w:val="004265AA"/>
    <w:rsid w:val="004267FE"/>
    <w:rsid w:val="0043167E"/>
    <w:rsid w:val="004316CE"/>
    <w:rsid w:val="00432143"/>
    <w:rsid w:val="00432990"/>
    <w:rsid w:val="00434189"/>
    <w:rsid w:val="0043701B"/>
    <w:rsid w:val="00437482"/>
    <w:rsid w:val="004415AD"/>
    <w:rsid w:val="00443BFC"/>
    <w:rsid w:val="00444EE6"/>
    <w:rsid w:val="00450187"/>
    <w:rsid w:val="00451129"/>
    <w:rsid w:val="004512AB"/>
    <w:rsid w:val="004512F0"/>
    <w:rsid w:val="00452612"/>
    <w:rsid w:val="00452B79"/>
    <w:rsid w:val="00452BB1"/>
    <w:rsid w:val="00454A7E"/>
    <w:rsid w:val="00454D2A"/>
    <w:rsid w:val="0045647F"/>
    <w:rsid w:val="00456806"/>
    <w:rsid w:val="00456CE5"/>
    <w:rsid w:val="004577B8"/>
    <w:rsid w:val="00457E22"/>
    <w:rsid w:val="004602DA"/>
    <w:rsid w:val="0046074E"/>
    <w:rsid w:val="00461D76"/>
    <w:rsid w:val="004639DB"/>
    <w:rsid w:val="00463E61"/>
    <w:rsid w:val="004654AF"/>
    <w:rsid w:val="0046579A"/>
    <w:rsid w:val="00465840"/>
    <w:rsid w:val="00465E9B"/>
    <w:rsid w:val="00466969"/>
    <w:rsid w:val="004700EB"/>
    <w:rsid w:val="00471705"/>
    <w:rsid w:val="00472019"/>
    <w:rsid w:val="00473028"/>
    <w:rsid w:val="00473EDF"/>
    <w:rsid w:val="00474116"/>
    <w:rsid w:val="004748A2"/>
    <w:rsid w:val="00475683"/>
    <w:rsid w:val="00475E70"/>
    <w:rsid w:val="0047662C"/>
    <w:rsid w:val="0047774F"/>
    <w:rsid w:val="00477B7A"/>
    <w:rsid w:val="00481D27"/>
    <w:rsid w:val="00481DC2"/>
    <w:rsid w:val="00482BFE"/>
    <w:rsid w:val="0048419D"/>
    <w:rsid w:val="0048514F"/>
    <w:rsid w:val="00485178"/>
    <w:rsid w:val="004863BC"/>
    <w:rsid w:val="00486FD4"/>
    <w:rsid w:val="00490647"/>
    <w:rsid w:val="004911BD"/>
    <w:rsid w:val="00492094"/>
    <w:rsid w:val="00493C0B"/>
    <w:rsid w:val="0049512B"/>
    <w:rsid w:val="00496680"/>
    <w:rsid w:val="00496962"/>
    <w:rsid w:val="00496D11"/>
    <w:rsid w:val="00497B55"/>
    <w:rsid w:val="004A1199"/>
    <w:rsid w:val="004A30CE"/>
    <w:rsid w:val="004A335F"/>
    <w:rsid w:val="004A35AD"/>
    <w:rsid w:val="004A36CB"/>
    <w:rsid w:val="004A3E49"/>
    <w:rsid w:val="004A4B18"/>
    <w:rsid w:val="004A548F"/>
    <w:rsid w:val="004A54B4"/>
    <w:rsid w:val="004A7B31"/>
    <w:rsid w:val="004A7C12"/>
    <w:rsid w:val="004B3562"/>
    <w:rsid w:val="004B55B3"/>
    <w:rsid w:val="004B5BD2"/>
    <w:rsid w:val="004B701C"/>
    <w:rsid w:val="004B7159"/>
    <w:rsid w:val="004B7400"/>
    <w:rsid w:val="004B7878"/>
    <w:rsid w:val="004C1174"/>
    <w:rsid w:val="004C262A"/>
    <w:rsid w:val="004C2698"/>
    <w:rsid w:val="004C4C28"/>
    <w:rsid w:val="004C6442"/>
    <w:rsid w:val="004C64D9"/>
    <w:rsid w:val="004C65B7"/>
    <w:rsid w:val="004C6CAE"/>
    <w:rsid w:val="004C7034"/>
    <w:rsid w:val="004D0B38"/>
    <w:rsid w:val="004D0FF4"/>
    <w:rsid w:val="004D17C1"/>
    <w:rsid w:val="004D2B87"/>
    <w:rsid w:val="004D3490"/>
    <w:rsid w:val="004D4780"/>
    <w:rsid w:val="004D4A6F"/>
    <w:rsid w:val="004D4F7F"/>
    <w:rsid w:val="004D75AF"/>
    <w:rsid w:val="004E02CD"/>
    <w:rsid w:val="004E06D4"/>
    <w:rsid w:val="004E1947"/>
    <w:rsid w:val="004E3AE2"/>
    <w:rsid w:val="004E47F4"/>
    <w:rsid w:val="004E50D3"/>
    <w:rsid w:val="004E6264"/>
    <w:rsid w:val="004E78A8"/>
    <w:rsid w:val="004F2F0B"/>
    <w:rsid w:val="004F421E"/>
    <w:rsid w:val="004F49EE"/>
    <w:rsid w:val="004F5140"/>
    <w:rsid w:val="004F5255"/>
    <w:rsid w:val="004F589A"/>
    <w:rsid w:val="004F60C1"/>
    <w:rsid w:val="004F6527"/>
    <w:rsid w:val="004F71EA"/>
    <w:rsid w:val="004F787C"/>
    <w:rsid w:val="00500D28"/>
    <w:rsid w:val="005017F0"/>
    <w:rsid w:val="00501D28"/>
    <w:rsid w:val="00502956"/>
    <w:rsid w:val="00503F14"/>
    <w:rsid w:val="00504622"/>
    <w:rsid w:val="00505725"/>
    <w:rsid w:val="00505E30"/>
    <w:rsid w:val="0050603B"/>
    <w:rsid w:val="00506256"/>
    <w:rsid w:val="0050708C"/>
    <w:rsid w:val="00507B8A"/>
    <w:rsid w:val="0051042E"/>
    <w:rsid w:val="005106B7"/>
    <w:rsid w:val="00512059"/>
    <w:rsid w:val="00513765"/>
    <w:rsid w:val="00514EAF"/>
    <w:rsid w:val="00515350"/>
    <w:rsid w:val="00515FB4"/>
    <w:rsid w:val="005218D0"/>
    <w:rsid w:val="0052207C"/>
    <w:rsid w:val="005223EC"/>
    <w:rsid w:val="0052388E"/>
    <w:rsid w:val="00523FAA"/>
    <w:rsid w:val="0052516E"/>
    <w:rsid w:val="00526BD0"/>
    <w:rsid w:val="0052756A"/>
    <w:rsid w:val="00527DC9"/>
    <w:rsid w:val="00527E4D"/>
    <w:rsid w:val="00527F64"/>
    <w:rsid w:val="00530864"/>
    <w:rsid w:val="00532478"/>
    <w:rsid w:val="00533875"/>
    <w:rsid w:val="00533B79"/>
    <w:rsid w:val="005346B4"/>
    <w:rsid w:val="00534CCC"/>
    <w:rsid w:val="00535031"/>
    <w:rsid w:val="005361E9"/>
    <w:rsid w:val="00536A5A"/>
    <w:rsid w:val="00541A0E"/>
    <w:rsid w:val="0054235E"/>
    <w:rsid w:val="00542706"/>
    <w:rsid w:val="00543991"/>
    <w:rsid w:val="00543B14"/>
    <w:rsid w:val="005440E2"/>
    <w:rsid w:val="005449A2"/>
    <w:rsid w:val="005460A3"/>
    <w:rsid w:val="00546491"/>
    <w:rsid w:val="00547336"/>
    <w:rsid w:val="005479C3"/>
    <w:rsid w:val="00547C22"/>
    <w:rsid w:val="00551395"/>
    <w:rsid w:val="00551A23"/>
    <w:rsid w:val="00551D4F"/>
    <w:rsid w:val="005535B4"/>
    <w:rsid w:val="0055424F"/>
    <w:rsid w:val="0055466E"/>
    <w:rsid w:val="00556487"/>
    <w:rsid w:val="00556F3D"/>
    <w:rsid w:val="00561002"/>
    <w:rsid w:val="00561815"/>
    <w:rsid w:val="0056293A"/>
    <w:rsid w:val="00563E53"/>
    <w:rsid w:val="00564238"/>
    <w:rsid w:val="005644C4"/>
    <w:rsid w:val="00564FDF"/>
    <w:rsid w:val="00567305"/>
    <w:rsid w:val="00567A75"/>
    <w:rsid w:val="00572790"/>
    <w:rsid w:val="00573B7C"/>
    <w:rsid w:val="00573FB8"/>
    <w:rsid w:val="005747BA"/>
    <w:rsid w:val="00574D85"/>
    <w:rsid w:val="00575F68"/>
    <w:rsid w:val="00576C73"/>
    <w:rsid w:val="005806C0"/>
    <w:rsid w:val="005820E1"/>
    <w:rsid w:val="00584619"/>
    <w:rsid w:val="0058487E"/>
    <w:rsid w:val="0058633A"/>
    <w:rsid w:val="0059039A"/>
    <w:rsid w:val="00592959"/>
    <w:rsid w:val="00593227"/>
    <w:rsid w:val="0059399D"/>
    <w:rsid w:val="005946BE"/>
    <w:rsid w:val="00596B22"/>
    <w:rsid w:val="00596E0D"/>
    <w:rsid w:val="00597CB8"/>
    <w:rsid w:val="00597CCD"/>
    <w:rsid w:val="00597FD6"/>
    <w:rsid w:val="005A03FE"/>
    <w:rsid w:val="005A164B"/>
    <w:rsid w:val="005A3F92"/>
    <w:rsid w:val="005A4102"/>
    <w:rsid w:val="005A456E"/>
    <w:rsid w:val="005A4DB9"/>
    <w:rsid w:val="005A4F1B"/>
    <w:rsid w:val="005A6202"/>
    <w:rsid w:val="005A63AE"/>
    <w:rsid w:val="005A690F"/>
    <w:rsid w:val="005A7028"/>
    <w:rsid w:val="005A709B"/>
    <w:rsid w:val="005B11A0"/>
    <w:rsid w:val="005B35F5"/>
    <w:rsid w:val="005B4073"/>
    <w:rsid w:val="005B4C51"/>
    <w:rsid w:val="005B5595"/>
    <w:rsid w:val="005B5EBE"/>
    <w:rsid w:val="005B62F7"/>
    <w:rsid w:val="005B6E86"/>
    <w:rsid w:val="005B706D"/>
    <w:rsid w:val="005C2206"/>
    <w:rsid w:val="005C346A"/>
    <w:rsid w:val="005C38B6"/>
    <w:rsid w:val="005C3BA7"/>
    <w:rsid w:val="005C449C"/>
    <w:rsid w:val="005C48E4"/>
    <w:rsid w:val="005C4C89"/>
    <w:rsid w:val="005C59D0"/>
    <w:rsid w:val="005C642F"/>
    <w:rsid w:val="005C6D5D"/>
    <w:rsid w:val="005C7393"/>
    <w:rsid w:val="005D0020"/>
    <w:rsid w:val="005D0A51"/>
    <w:rsid w:val="005D1852"/>
    <w:rsid w:val="005D192A"/>
    <w:rsid w:val="005D22AA"/>
    <w:rsid w:val="005D22F0"/>
    <w:rsid w:val="005D2473"/>
    <w:rsid w:val="005D28C0"/>
    <w:rsid w:val="005D33EE"/>
    <w:rsid w:val="005D50B9"/>
    <w:rsid w:val="005D5537"/>
    <w:rsid w:val="005D5E1A"/>
    <w:rsid w:val="005D6A68"/>
    <w:rsid w:val="005E0464"/>
    <w:rsid w:val="005E0A69"/>
    <w:rsid w:val="005E0B58"/>
    <w:rsid w:val="005E2886"/>
    <w:rsid w:val="005E2A3D"/>
    <w:rsid w:val="005E35DC"/>
    <w:rsid w:val="005E4123"/>
    <w:rsid w:val="005E4371"/>
    <w:rsid w:val="005E43BE"/>
    <w:rsid w:val="005E46FC"/>
    <w:rsid w:val="005E48E8"/>
    <w:rsid w:val="005E62D8"/>
    <w:rsid w:val="005E6584"/>
    <w:rsid w:val="005F00ED"/>
    <w:rsid w:val="005F1299"/>
    <w:rsid w:val="005F1B49"/>
    <w:rsid w:val="005F1B55"/>
    <w:rsid w:val="005F2C37"/>
    <w:rsid w:val="005F434B"/>
    <w:rsid w:val="005F440B"/>
    <w:rsid w:val="005F531C"/>
    <w:rsid w:val="005F62C1"/>
    <w:rsid w:val="005F78A6"/>
    <w:rsid w:val="00600214"/>
    <w:rsid w:val="00601F88"/>
    <w:rsid w:val="00602E47"/>
    <w:rsid w:val="00603598"/>
    <w:rsid w:val="00603F1B"/>
    <w:rsid w:val="00604215"/>
    <w:rsid w:val="00604C42"/>
    <w:rsid w:val="00605E23"/>
    <w:rsid w:val="006109EE"/>
    <w:rsid w:val="00610B07"/>
    <w:rsid w:val="00610CDA"/>
    <w:rsid w:val="00612134"/>
    <w:rsid w:val="0061500A"/>
    <w:rsid w:val="0061702A"/>
    <w:rsid w:val="0061771B"/>
    <w:rsid w:val="006203F0"/>
    <w:rsid w:val="0062132D"/>
    <w:rsid w:val="00621825"/>
    <w:rsid w:val="00623117"/>
    <w:rsid w:val="00623614"/>
    <w:rsid w:val="0062498D"/>
    <w:rsid w:val="00627249"/>
    <w:rsid w:val="00631C0A"/>
    <w:rsid w:val="00631EB1"/>
    <w:rsid w:val="006328A4"/>
    <w:rsid w:val="00633048"/>
    <w:rsid w:val="006331B7"/>
    <w:rsid w:val="00633267"/>
    <w:rsid w:val="00633710"/>
    <w:rsid w:val="006337C8"/>
    <w:rsid w:val="00633C55"/>
    <w:rsid w:val="006342BA"/>
    <w:rsid w:val="006344D3"/>
    <w:rsid w:val="00634759"/>
    <w:rsid w:val="006347E8"/>
    <w:rsid w:val="00634D23"/>
    <w:rsid w:val="00634DA4"/>
    <w:rsid w:val="00635D53"/>
    <w:rsid w:val="00635EED"/>
    <w:rsid w:val="0063778A"/>
    <w:rsid w:val="006447A1"/>
    <w:rsid w:val="006447D4"/>
    <w:rsid w:val="00644830"/>
    <w:rsid w:val="00644848"/>
    <w:rsid w:val="0064747B"/>
    <w:rsid w:val="006508F3"/>
    <w:rsid w:val="006510C5"/>
    <w:rsid w:val="00651F5A"/>
    <w:rsid w:val="00652B7B"/>
    <w:rsid w:val="006536DB"/>
    <w:rsid w:val="00654270"/>
    <w:rsid w:val="00654762"/>
    <w:rsid w:val="00655DD3"/>
    <w:rsid w:val="006609BA"/>
    <w:rsid w:val="006624F9"/>
    <w:rsid w:val="00662A57"/>
    <w:rsid w:val="00664280"/>
    <w:rsid w:val="006649C3"/>
    <w:rsid w:val="00666970"/>
    <w:rsid w:val="006670C7"/>
    <w:rsid w:val="00667468"/>
    <w:rsid w:val="00667563"/>
    <w:rsid w:val="006703A7"/>
    <w:rsid w:val="00670FAA"/>
    <w:rsid w:val="00671339"/>
    <w:rsid w:val="00671891"/>
    <w:rsid w:val="00672099"/>
    <w:rsid w:val="0067321E"/>
    <w:rsid w:val="00673548"/>
    <w:rsid w:val="00673717"/>
    <w:rsid w:val="0067456E"/>
    <w:rsid w:val="0067467E"/>
    <w:rsid w:val="00674870"/>
    <w:rsid w:val="00674D3D"/>
    <w:rsid w:val="006757F3"/>
    <w:rsid w:val="0067767A"/>
    <w:rsid w:val="00677872"/>
    <w:rsid w:val="00677DAB"/>
    <w:rsid w:val="00683082"/>
    <w:rsid w:val="00685590"/>
    <w:rsid w:val="00686293"/>
    <w:rsid w:val="00687993"/>
    <w:rsid w:val="00687D51"/>
    <w:rsid w:val="00691256"/>
    <w:rsid w:val="00692841"/>
    <w:rsid w:val="006929A3"/>
    <w:rsid w:val="00692F73"/>
    <w:rsid w:val="00693EA1"/>
    <w:rsid w:val="006943EB"/>
    <w:rsid w:val="00697021"/>
    <w:rsid w:val="0069790D"/>
    <w:rsid w:val="00697EBB"/>
    <w:rsid w:val="006A01D8"/>
    <w:rsid w:val="006A08E2"/>
    <w:rsid w:val="006A1276"/>
    <w:rsid w:val="006A12A8"/>
    <w:rsid w:val="006A141B"/>
    <w:rsid w:val="006A14E0"/>
    <w:rsid w:val="006A1813"/>
    <w:rsid w:val="006A1C43"/>
    <w:rsid w:val="006A2780"/>
    <w:rsid w:val="006A3E48"/>
    <w:rsid w:val="006A4159"/>
    <w:rsid w:val="006A4609"/>
    <w:rsid w:val="006A479E"/>
    <w:rsid w:val="006A47D6"/>
    <w:rsid w:val="006A5348"/>
    <w:rsid w:val="006A546E"/>
    <w:rsid w:val="006A5640"/>
    <w:rsid w:val="006A5BE9"/>
    <w:rsid w:val="006A624F"/>
    <w:rsid w:val="006A7A67"/>
    <w:rsid w:val="006B09DC"/>
    <w:rsid w:val="006B1A3A"/>
    <w:rsid w:val="006B1A4E"/>
    <w:rsid w:val="006B4031"/>
    <w:rsid w:val="006B5E10"/>
    <w:rsid w:val="006B66C6"/>
    <w:rsid w:val="006B6854"/>
    <w:rsid w:val="006B7F48"/>
    <w:rsid w:val="006C20A4"/>
    <w:rsid w:val="006C2D76"/>
    <w:rsid w:val="006C34BA"/>
    <w:rsid w:val="006C5547"/>
    <w:rsid w:val="006C58D7"/>
    <w:rsid w:val="006C625F"/>
    <w:rsid w:val="006C65AE"/>
    <w:rsid w:val="006C67F2"/>
    <w:rsid w:val="006D1671"/>
    <w:rsid w:val="006D2013"/>
    <w:rsid w:val="006D20DC"/>
    <w:rsid w:val="006D5F93"/>
    <w:rsid w:val="006D7492"/>
    <w:rsid w:val="006D76EA"/>
    <w:rsid w:val="006E0123"/>
    <w:rsid w:val="006E02DA"/>
    <w:rsid w:val="006E066F"/>
    <w:rsid w:val="006E19B1"/>
    <w:rsid w:val="006E43CA"/>
    <w:rsid w:val="006E446A"/>
    <w:rsid w:val="006E5B9F"/>
    <w:rsid w:val="006E6D7B"/>
    <w:rsid w:val="006E71CF"/>
    <w:rsid w:val="006E721F"/>
    <w:rsid w:val="006E79B4"/>
    <w:rsid w:val="006F0604"/>
    <w:rsid w:val="006F230D"/>
    <w:rsid w:val="006F24B0"/>
    <w:rsid w:val="006F3276"/>
    <w:rsid w:val="006F37A7"/>
    <w:rsid w:val="006F3FA5"/>
    <w:rsid w:val="006F427D"/>
    <w:rsid w:val="006F455A"/>
    <w:rsid w:val="006F57BB"/>
    <w:rsid w:val="006F6863"/>
    <w:rsid w:val="006F6EFE"/>
    <w:rsid w:val="006F7026"/>
    <w:rsid w:val="006F747C"/>
    <w:rsid w:val="006F7C23"/>
    <w:rsid w:val="007007B9"/>
    <w:rsid w:val="0070111A"/>
    <w:rsid w:val="007011B6"/>
    <w:rsid w:val="007012EC"/>
    <w:rsid w:val="007013D8"/>
    <w:rsid w:val="00701881"/>
    <w:rsid w:val="00701BDB"/>
    <w:rsid w:val="007024B9"/>
    <w:rsid w:val="00702F89"/>
    <w:rsid w:val="00704808"/>
    <w:rsid w:val="007073F7"/>
    <w:rsid w:val="00707795"/>
    <w:rsid w:val="007079C3"/>
    <w:rsid w:val="00707BED"/>
    <w:rsid w:val="00707C33"/>
    <w:rsid w:val="00710896"/>
    <w:rsid w:val="00712D6B"/>
    <w:rsid w:val="00713186"/>
    <w:rsid w:val="00713388"/>
    <w:rsid w:val="00714028"/>
    <w:rsid w:val="00714C8B"/>
    <w:rsid w:val="0071517F"/>
    <w:rsid w:val="00715562"/>
    <w:rsid w:val="007170F4"/>
    <w:rsid w:val="00717EF8"/>
    <w:rsid w:val="00720A2A"/>
    <w:rsid w:val="007221A9"/>
    <w:rsid w:val="00722774"/>
    <w:rsid w:val="00722825"/>
    <w:rsid w:val="00722B57"/>
    <w:rsid w:val="00723742"/>
    <w:rsid w:val="007248EC"/>
    <w:rsid w:val="00725383"/>
    <w:rsid w:val="00726DBD"/>
    <w:rsid w:val="00730E92"/>
    <w:rsid w:val="007313F9"/>
    <w:rsid w:val="00731B86"/>
    <w:rsid w:val="0073206D"/>
    <w:rsid w:val="007322A8"/>
    <w:rsid w:val="00732956"/>
    <w:rsid w:val="0073301B"/>
    <w:rsid w:val="00733363"/>
    <w:rsid w:val="007340C6"/>
    <w:rsid w:val="007353AE"/>
    <w:rsid w:val="007368A3"/>
    <w:rsid w:val="00736AA0"/>
    <w:rsid w:val="00737D09"/>
    <w:rsid w:val="007410A8"/>
    <w:rsid w:val="00746841"/>
    <w:rsid w:val="0074729E"/>
    <w:rsid w:val="007472EC"/>
    <w:rsid w:val="00750426"/>
    <w:rsid w:val="00750BC1"/>
    <w:rsid w:val="00751835"/>
    <w:rsid w:val="00751F3E"/>
    <w:rsid w:val="007523AF"/>
    <w:rsid w:val="00755257"/>
    <w:rsid w:val="00755B99"/>
    <w:rsid w:val="00755E4D"/>
    <w:rsid w:val="0075735A"/>
    <w:rsid w:val="0075754E"/>
    <w:rsid w:val="00757B53"/>
    <w:rsid w:val="00757F47"/>
    <w:rsid w:val="007600BF"/>
    <w:rsid w:val="0076050E"/>
    <w:rsid w:val="00760521"/>
    <w:rsid w:val="00761849"/>
    <w:rsid w:val="00761901"/>
    <w:rsid w:val="00761C1E"/>
    <w:rsid w:val="00761D41"/>
    <w:rsid w:val="00765420"/>
    <w:rsid w:val="00766637"/>
    <w:rsid w:val="00767A27"/>
    <w:rsid w:val="0077194A"/>
    <w:rsid w:val="00771D11"/>
    <w:rsid w:val="007742B6"/>
    <w:rsid w:val="00774833"/>
    <w:rsid w:val="0077720F"/>
    <w:rsid w:val="00777918"/>
    <w:rsid w:val="00780B1C"/>
    <w:rsid w:val="00781B7F"/>
    <w:rsid w:val="00783555"/>
    <w:rsid w:val="0078409C"/>
    <w:rsid w:val="00787561"/>
    <w:rsid w:val="007876AF"/>
    <w:rsid w:val="00787CC0"/>
    <w:rsid w:val="00790704"/>
    <w:rsid w:val="007919E2"/>
    <w:rsid w:val="00791B48"/>
    <w:rsid w:val="00791E06"/>
    <w:rsid w:val="007938D6"/>
    <w:rsid w:val="00793F34"/>
    <w:rsid w:val="00794673"/>
    <w:rsid w:val="00794A7A"/>
    <w:rsid w:val="0079514D"/>
    <w:rsid w:val="007962FC"/>
    <w:rsid w:val="007A085A"/>
    <w:rsid w:val="007A1347"/>
    <w:rsid w:val="007A17CC"/>
    <w:rsid w:val="007A1ABD"/>
    <w:rsid w:val="007A2133"/>
    <w:rsid w:val="007A2C95"/>
    <w:rsid w:val="007A34ED"/>
    <w:rsid w:val="007A3F2D"/>
    <w:rsid w:val="007A437E"/>
    <w:rsid w:val="007A5D5D"/>
    <w:rsid w:val="007B030E"/>
    <w:rsid w:val="007B1515"/>
    <w:rsid w:val="007B197C"/>
    <w:rsid w:val="007B3E6B"/>
    <w:rsid w:val="007B504F"/>
    <w:rsid w:val="007B5AF7"/>
    <w:rsid w:val="007C1A95"/>
    <w:rsid w:val="007C1E5F"/>
    <w:rsid w:val="007C2DA4"/>
    <w:rsid w:val="007C34FC"/>
    <w:rsid w:val="007C3517"/>
    <w:rsid w:val="007C38DC"/>
    <w:rsid w:val="007C3DF6"/>
    <w:rsid w:val="007C3EAE"/>
    <w:rsid w:val="007C4B6F"/>
    <w:rsid w:val="007C4EFD"/>
    <w:rsid w:val="007C5BCB"/>
    <w:rsid w:val="007C63B8"/>
    <w:rsid w:val="007C6CB0"/>
    <w:rsid w:val="007C795C"/>
    <w:rsid w:val="007D1171"/>
    <w:rsid w:val="007D15D6"/>
    <w:rsid w:val="007D29F1"/>
    <w:rsid w:val="007D334A"/>
    <w:rsid w:val="007D4169"/>
    <w:rsid w:val="007D4C71"/>
    <w:rsid w:val="007D4E9E"/>
    <w:rsid w:val="007D52F0"/>
    <w:rsid w:val="007D63E5"/>
    <w:rsid w:val="007D6F8B"/>
    <w:rsid w:val="007E04FE"/>
    <w:rsid w:val="007E1A9E"/>
    <w:rsid w:val="007E2B1B"/>
    <w:rsid w:val="007E449D"/>
    <w:rsid w:val="007E4C46"/>
    <w:rsid w:val="007E4EC4"/>
    <w:rsid w:val="007E7B21"/>
    <w:rsid w:val="007E7E2F"/>
    <w:rsid w:val="007F0314"/>
    <w:rsid w:val="007F0C17"/>
    <w:rsid w:val="007F1947"/>
    <w:rsid w:val="007F29F1"/>
    <w:rsid w:val="007F608D"/>
    <w:rsid w:val="007F618E"/>
    <w:rsid w:val="007F6775"/>
    <w:rsid w:val="007F7B30"/>
    <w:rsid w:val="00800EB1"/>
    <w:rsid w:val="008010E4"/>
    <w:rsid w:val="00801634"/>
    <w:rsid w:val="0080234B"/>
    <w:rsid w:val="0080364A"/>
    <w:rsid w:val="008037AB"/>
    <w:rsid w:val="00803BEC"/>
    <w:rsid w:val="008043F3"/>
    <w:rsid w:val="008048D1"/>
    <w:rsid w:val="00804F4C"/>
    <w:rsid w:val="0080553B"/>
    <w:rsid w:val="008061E8"/>
    <w:rsid w:val="00807196"/>
    <w:rsid w:val="008074C8"/>
    <w:rsid w:val="008100B5"/>
    <w:rsid w:val="0081094F"/>
    <w:rsid w:val="00812655"/>
    <w:rsid w:val="00812852"/>
    <w:rsid w:val="00814193"/>
    <w:rsid w:val="0081623F"/>
    <w:rsid w:val="008168F4"/>
    <w:rsid w:val="00816BD4"/>
    <w:rsid w:val="008201D4"/>
    <w:rsid w:val="00820358"/>
    <w:rsid w:val="0082073F"/>
    <w:rsid w:val="008216D7"/>
    <w:rsid w:val="0082189B"/>
    <w:rsid w:val="00821A27"/>
    <w:rsid w:val="00821DDB"/>
    <w:rsid w:val="00824F09"/>
    <w:rsid w:val="00825030"/>
    <w:rsid w:val="0082508E"/>
    <w:rsid w:val="00825A45"/>
    <w:rsid w:val="00825C1C"/>
    <w:rsid w:val="00825F7F"/>
    <w:rsid w:val="008264D1"/>
    <w:rsid w:val="00830375"/>
    <w:rsid w:val="00835821"/>
    <w:rsid w:val="00835FBF"/>
    <w:rsid w:val="00836008"/>
    <w:rsid w:val="0083667D"/>
    <w:rsid w:val="00836693"/>
    <w:rsid w:val="00836A35"/>
    <w:rsid w:val="00837E38"/>
    <w:rsid w:val="008422B7"/>
    <w:rsid w:val="008423F3"/>
    <w:rsid w:val="00842E9C"/>
    <w:rsid w:val="0084342F"/>
    <w:rsid w:val="00843476"/>
    <w:rsid w:val="0084370C"/>
    <w:rsid w:val="00844AF3"/>
    <w:rsid w:val="00845800"/>
    <w:rsid w:val="00846CB2"/>
    <w:rsid w:val="00847A04"/>
    <w:rsid w:val="00847C1C"/>
    <w:rsid w:val="00851E45"/>
    <w:rsid w:val="008536DF"/>
    <w:rsid w:val="00854F6F"/>
    <w:rsid w:val="00855E4E"/>
    <w:rsid w:val="0085684D"/>
    <w:rsid w:val="008615CB"/>
    <w:rsid w:val="00861751"/>
    <w:rsid w:val="00861D22"/>
    <w:rsid w:val="00862534"/>
    <w:rsid w:val="00863DAB"/>
    <w:rsid w:val="00863F71"/>
    <w:rsid w:val="00865586"/>
    <w:rsid w:val="00866B6A"/>
    <w:rsid w:val="00867BD3"/>
    <w:rsid w:val="00871448"/>
    <w:rsid w:val="00871616"/>
    <w:rsid w:val="00872397"/>
    <w:rsid w:val="00875AFA"/>
    <w:rsid w:val="00876AAC"/>
    <w:rsid w:val="00877B31"/>
    <w:rsid w:val="00880A4A"/>
    <w:rsid w:val="00880F94"/>
    <w:rsid w:val="00882C44"/>
    <w:rsid w:val="0088401E"/>
    <w:rsid w:val="008846C1"/>
    <w:rsid w:val="008853BC"/>
    <w:rsid w:val="0088759D"/>
    <w:rsid w:val="00887BAE"/>
    <w:rsid w:val="008910C5"/>
    <w:rsid w:val="0089192D"/>
    <w:rsid w:val="00891D55"/>
    <w:rsid w:val="00891E74"/>
    <w:rsid w:val="008935A9"/>
    <w:rsid w:val="0089393D"/>
    <w:rsid w:val="00893A7C"/>
    <w:rsid w:val="00894BB3"/>
    <w:rsid w:val="00896781"/>
    <w:rsid w:val="00897553"/>
    <w:rsid w:val="008A060C"/>
    <w:rsid w:val="008A10CD"/>
    <w:rsid w:val="008A2259"/>
    <w:rsid w:val="008A2A08"/>
    <w:rsid w:val="008A39A0"/>
    <w:rsid w:val="008A5D8F"/>
    <w:rsid w:val="008B06B5"/>
    <w:rsid w:val="008B0C37"/>
    <w:rsid w:val="008B0FB1"/>
    <w:rsid w:val="008B1D04"/>
    <w:rsid w:val="008B3171"/>
    <w:rsid w:val="008B4548"/>
    <w:rsid w:val="008B4688"/>
    <w:rsid w:val="008B5B4F"/>
    <w:rsid w:val="008B66A9"/>
    <w:rsid w:val="008B6801"/>
    <w:rsid w:val="008B6F91"/>
    <w:rsid w:val="008B7181"/>
    <w:rsid w:val="008B7933"/>
    <w:rsid w:val="008C030C"/>
    <w:rsid w:val="008C13CB"/>
    <w:rsid w:val="008C2357"/>
    <w:rsid w:val="008C3934"/>
    <w:rsid w:val="008C3AEC"/>
    <w:rsid w:val="008C7ADF"/>
    <w:rsid w:val="008D14D0"/>
    <w:rsid w:val="008D2320"/>
    <w:rsid w:val="008D375A"/>
    <w:rsid w:val="008E0E3D"/>
    <w:rsid w:val="008E2A2D"/>
    <w:rsid w:val="008E2E9D"/>
    <w:rsid w:val="008E363E"/>
    <w:rsid w:val="008E39E8"/>
    <w:rsid w:val="008E415F"/>
    <w:rsid w:val="008E466E"/>
    <w:rsid w:val="008E6182"/>
    <w:rsid w:val="008E65DF"/>
    <w:rsid w:val="008E67F5"/>
    <w:rsid w:val="008E6F71"/>
    <w:rsid w:val="008F01C0"/>
    <w:rsid w:val="008F0751"/>
    <w:rsid w:val="008F24B0"/>
    <w:rsid w:val="008F2E42"/>
    <w:rsid w:val="008F3F60"/>
    <w:rsid w:val="008F474D"/>
    <w:rsid w:val="008F7C1E"/>
    <w:rsid w:val="00900CD5"/>
    <w:rsid w:val="00900D8A"/>
    <w:rsid w:val="00900F29"/>
    <w:rsid w:val="00901A3F"/>
    <w:rsid w:val="00901ACF"/>
    <w:rsid w:val="009031DB"/>
    <w:rsid w:val="0090436B"/>
    <w:rsid w:val="00904AE6"/>
    <w:rsid w:val="00905220"/>
    <w:rsid w:val="00905A00"/>
    <w:rsid w:val="009074ED"/>
    <w:rsid w:val="009074F7"/>
    <w:rsid w:val="009077CF"/>
    <w:rsid w:val="009105DC"/>
    <w:rsid w:val="0091077C"/>
    <w:rsid w:val="00910D72"/>
    <w:rsid w:val="00911573"/>
    <w:rsid w:val="00911E1D"/>
    <w:rsid w:val="00912C74"/>
    <w:rsid w:val="00912EC6"/>
    <w:rsid w:val="009155B4"/>
    <w:rsid w:val="00915998"/>
    <w:rsid w:val="00915E0D"/>
    <w:rsid w:val="0091621C"/>
    <w:rsid w:val="0091707C"/>
    <w:rsid w:val="00920B45"/>
    <w:rsid w:val="00921B87"/>
    <w:rsid w:val="00921FD5"/>
    <w:rsid w:val="00922455"/>
    <w:rsid w:val="009234FD"/>
    <w:rsid w:val="00924C7D"/>
    <w:rsid w:val="00924DCF"/>
    <w:rsid w:val="0092544F"/>
    <w:rsid w:val="00927E0A"/>
    <w:rsid w:val="00930DD9"/>
    <w:rsid w:val="00933774"/>
    <w:rsid w:val="00933B98"/>
    <w:rsid w:val="009365DD"/>
    <w:rsid w:val="00937010"/>
    <w:rsid w:val="00937173"/>
    <w:rsid w:val="0093758A"/>
    <w:rsid w:val="00941A68"/>
    <w:rsid w:val="009435A7"/>
    <w:rsid w:val="00943779"/>
    <w:rsid w:val="0094387B"/>
    <w:rsid w:val="0094524A"/>
    <w:rsid w:val="009455EC"/>
    <w:rsid w:val="009456FF"/>
    <w:rsid w:val="0094681B"/>
    <w:rsid w:val="00947732"/>
    <w:rsid w:val="00951C78"/>
    <w:rsid w:val="00952615"/>
    <w:rsid w:val="009527F6"/>
    <w:rsid w:val="00952CA4"/>
    <w:rsid w:val="00953ADC"/>
    <w:rsid w:val="00953F47"/>
    <w:rsid w:val="0095457F"/>
    <w:rsid w:val="009566B7"/>
    <w:rsid w:val="0095679E"/>
    <w:rsid w:val="00956A0C"/>
    <w:rsid w:val="0095792B"/>
    <w:rsid w:val="009609F7"/>
    <w:rsid w:val="00960A10"/>
    <w:rsid w:val="00962ACD"/>
    <w:rsid w:val="009630C5"/>
    <w:rsid w:val="00966AC8"/>
    <w:rsid w:val="00966DE7"/>
    <w:rsid w:val="00967AD1"/>
    <w:rsid w:val="00973B8B"/>
    <w:rsid w:val="00974CF2"/>
    <w:rsid w:val="00975B8E"/>
    <w:rsid w:val="009802B0"/>
    <w:rsid w:val="00980ACA"/>
    <w:rsid w:val="0098283A"/>
    <w:rsid w:val="00982B1A"/>
    <w:rsid w:val="009833A9"/>
    <w:rsid w:val="0098370F"/>
    <w:rsid w:val="00983B4F"/>
    <w:rsid w:val="00985B2D"/>
    <w:rsid w:val="00987240"/>
    <w:rsid w:val="0098733D"/>
    <w:rsid w:val="00987350"/>
    <w:rsid w:val="009878B2"/>
    <w:rsid w:val="00987C43"/>
    <w:rsid w:val="00991E86"/>
    <w:rsid w:val="009932D2"/>
    <w:rsid w:val="009933C6"/>
    <w:rsid w:val="009937BD"/>
    <w:rsid w:val="00995DE4"/>
    <w:rsid w:val="00996B73"/>
    <w:rsid w:val="00997901"/>
    <w:rsid w:val="009A00D8"/>
    <w:rsid w:val="009A017A"/>
    <w:rsid w:val="009A0590"/>
    <w:rsid w:val="009A20D4"/>
    <w:rsid w:val="009A78A9"/>
    <w:rsid w:val="009B07E3"/>
    <w:rsid w:val="009B26CF"/>
    <w:rsid w:val="009B2750"/>
    <w:rsid w:val="009B2C9A"/>
    <w:rsid w:val="009B4193"/>
    <w:rsid w:val="009B43D6"/>
    <w:rsid w:val="009B64EE"/>
    <w:rsid w:val="009B67AB"/>
    <w:rsid w:val="009B7A33"/>
    <w:rsid w:val="009C1377"/>
    <w:rsid w:val="009C1B77"/>
    <w:rsid w:val="009C2249"/>
    <w:rsid w:val="009C28C2"/>
    <w:rsid w:val="009C2CB9"/>
    <w:rsid w:val="009C3472"/>
    <w:rsid w:val="009C3F09"/>
    <w:rsid w:val="009C4639"/>
    <w:rsid w:val="009C4F2C"/>
    <w:rsid w:val="009C656E"/>
    <w:rsid w:val="009C6FC8"/>
    <w:rsid w:val="009C7233"/>
    <w:rsid w:val="009C747C"/>
    <w:rsid w:val="009C7825"/>
    <w:rsid w:val="009C7FA2"/>
    <w:rsid w:val="009D0666"/>
    <w:rsid w:val="009D1678"/>
    <w:rsid w:val="009D1EBA"/>
    <w:rsid w:val="009D2CE1"/>
    <w:rsid w:val="009D323A"/>
    <w:rsid w:val="009D376E"/>
    <w:rsid w:val="009D3E1B"/>
    <w:rsid w:val="009D4B01"/>
    <w:rsid w:val="009D6242"/>
    <w:rsid w:val="009D6C68"/>
    <w:rsid w:val="009D7751"/>
    <w:rsid w:val="009E07A8"/>
    <w:rsid w:val="009E197E"/>
    <w:rsid w:val="009E1DC4"/>
    <w:rsid w:val="009E2ACB"/>
    <w:rsid w:val="009E33F9"/>
    <w:rsid w:val="009E3EAA"/>
    <w:rsid w:val="009E530C"/>
    <w:rsid w:val="009E5E7C"/>
    <w:rsid w:val="009E652D"/>
    <w:rsid w:val="009E6584"/>
    <w:rsid w:val="009E724C"/>
    <w:rsid w:val="009F090B"/>
    <w:rsid w:val="009F1980"/>
    <w:rsid w:val="009F3118"/>
    <w:rsid w:val="009F3EB4"/>
    <w:rsid w:val="009F60D0"/>
    <w:rsid w:val="009F7BBF"/>
    <w:rsid w:val="00A007D8"/>
    <w:rsid w:val="00A03D94"/>
    <w:rsid w:val="00A053CB"/>
    <w:rsid w:val="00A0545E"/>
    <w:rsid w:val="00A05839"/>
    <w:rsid w:val="00A058C8"/>
    <w:rsid w:val="00A06D2D"/>
    <w:rsid w:val="00A07465"/>
    <w:rsid w:val="00A10D74"/>
    <w:rsid w:val="00A11920"/>
    <w:rsid w:val="00A119B7"/>
    <w:rsid w:val="00A12046"/>
    <w:rsid w:val="00A125A6"/>
    <w:rsid w:val="00A13752"/>
    <w:rsid w:val="00A1471B"/>
    <w:rsid w:val="00A16470"/>
    <w:rsid w:val="00A164AC"/>
    <w:rsid w:val="00A17874"/>
    <w:rsid w:val="00A17C1F"/>
    <w:rsid w:val="00A21212"/>
    <w:rsid w:val="00A2193B"/>
    <w:rsid w:val="00A238BD"/>
    <w:rsid w:val="00A23DBA"/>
    <w:rsid w:val="00A24593"/>
    <w:rsid w:val="00A24DF0"/>
    <w:rsid w:val="00A261F3"/>
    <w:rsid w:val="00A26E6C"/>
    <w:rsid w:val="00A27D5B"/>
    <w:rsid w:val="00A33532"/>
    <w:rsid w:val="00A34741"/>
    <w:rsid w:val="00A35B71"/>
    <w:rsid w:val="00A35FFE"/>
    <w:rsid w:val="00A36667"/>
    <w:rsid w:val="00A369F5"/>
    <w:rsid w:val="00A371E4"/>
    <w:rsid w:val="00A372B6"/>
    <w:rsid w:val="00A40D61"/>
    <w:rsid w:val="00A40EBA"/>
    <w:rsid w:val="00A4114A"/>
    <w:rsid w:val="00A41CEC"/>
    <w:rsid w:val="00A4266B"/>
    <w:rsid w:val="00A42866"/>
    <w:rsid w:val="00A42999"/>
    <w:rsid w:val="00A430A0"/>
    <w:rsid w:val="00A45166"/>
    <w:rsid w:val="00A45523"/>
    <w:rsid w:val="00A468A6"/>
    <w:rsid w:val="00A47D7D"/>
    <w:rsid w:val="00A505E6"/>
    <w:rsid w:val="00A51BB8"/>
    <w:rsid w:val="00A529CD"/>
    <w:rsid w:val="00A53464"/>
    <w:rsid w:val="00A568C5"/>
    <w:rsid w:val="00A57094"/>
    <w:rsid w:val="00A5738F"/>
    <w:rsid w:val="00A600DF"/>
    <w:rsid w:val="00A602AD"/>
    <w:rsid w:val="00A602F5"/>
    <w:rsid w:val="00A60DF4"/>
    <w:rsid w:val="00A61327"/>
    <w:rsid w:val="00A6181F"/>
    <w:rsid w:val="00A6324A"/>
    <w:rsid w:val="00A64634"/>
    <w:rsid w:val="00A65411"/>
    <w:rsid w:val="00A654EC"/>
    <w:rsid w:val="00A65DE7"/>
    <w:rsid w:val="00A66352"/>
    <w:rsid w:val="00A66712"/>
    <w:rsid w:val="00A67D94"/>
    <w:rsid w:val="00A70C23"/>
    <w:rsid w:val="00A71BC0"/>
    <w:rsid w:val="00A72310"/>
    <w:rsid w:val="00A728D9"/>
    <w:rsid w:val="00A730E0"/>
    <w:rsid w:val="00A74DC9"/>
    <w:rsid w:val="00A75B6E"/>
    <w:rsid w:val="00A75BF5"/>
    <w:rsid w:val="00A75D0C"/>
    <w:rsid w:val="00A76DC5"/>
    <w:rsid w:val="00A771CE"/>
    <w:rsid w:val="00A8025E"/>
    <w:rsid w:val="00A84403"/>
    <w:rsid w:val="00A85054"/>
    <w:rsid w:val="00A855A0"/>
    <w:rsid w:val="00A90642"/>
    <w:rsid w:val="00A918EC"/>
    <w:rsid w:val="00A92112"/>
    <w:rsid w:val="00A93D83"/>
    <w:rsid w:val="00A93F67"/>
    <w:rsid w:val="00A94309"/>
    <w:rsid w:val="00A945B7"/>
    <w:rsid w:val="00A94F39"/>
    <w:rsid w:val="00A9538D"/>
    <w:rsid w:val="00A954B4"/>
    <w:rsid w:val="00A954E9"/>
    <w:rsid w:val="00A9609C"/>
    <w:rsid w:val="00A974E6"/>
    <w:rsid w:val="00A975B8"/>
    <w:rsid w:val="00A97ECE"/>
    <w:rsid w:val="00AA2E1F"/>
    <w:rsid w:val="00AA4627"/>
    <w:rsid w:val="00AA5AF0"/>
    <w:rsid w:val="00AA6195"/>
    <w:rsid w:val="00AA6935"/>
    <w:rsid w:val="00AA6F0C"/>
    <w:rsid w:val="00AA7875"/>
    <w:rsid w:val="00AA7BF7"/>
    <w:rsid w:val="00AB0945"/>
    <w:rsid w:val="00AB1811"/>
    <w:rsid w:val="00AB2100"/>
    <w:rsid w:val="00AB2313"/>
    <w:rsid w:val="00AB2326"/>
    <w:rsid w:val="00AB31F5"/>
    <w:rsid w:val="00AB5D92"/>
    <w:rsid w:val="00AB6FC7"/>
    <w:rsid w:val="00AB77AF"/>
    <w:rsid w:val="00AC040B"/>
    <w:rsid w:val="00AC2E26"/>
    <w:rsid w:val="00AC3AAB"/>
    <w:rsid w:val="00AC3FF3"/>
    <w:rsid w:val="00AC52D5"/>
    <w:rsid w:val="00AC5A5C"/>
    <w:rsid w:val="00AC5C64"/>
    <w:rsid w:val="00AC5F91"/>
    <w:rsid w:val="00AC723F"/>
    <w:rsid w:val="00AC780F"/>
    <w:rsid w:val="00AD0530"/>
    <w:rsid w:val="00AD08B4"/>
    <w:rsid w:val="00AD0A61"/>
    <w:rsid w:val="00AD180D"/>
    <w:rsid w:val="00AD2245"/>
    <w:rsid w:val="00AD235A"/>
    <w:rsid w:val="00AD36F1"/>
    <w:rsid w:val="00AD3771"/>
    <w:rsid w:val="00AD3FA0"/>
    <w:rsid w:val="00AD413C"/>
    <w:rsid w:val="00AD42AB"/>
    <w:rsid w:val="00AD588F"/>
    <w:rsid w:val="00AD5E13"/>
    <w:rsid w:val="00AD64CF"/>
    <w:rsid w:val="00AE14F1"/>
    <w:rsid w:val="00AE21FE"/>
    <w:rsid w:val="00AE245F"/>
    <w:rsid w:val="00AE2462"/>
    <w:rsid w:val="00AE3BEF"/>
    <w:rsid w:val="00AE42B0"/>
    <w:rsid w:val="00AE6463"/>
    <w:rsid w:val="00AE7644"/>
    <w:rsid w:val="00AF0370"/>
    <w:rsid w:val="00AF0731"/>
    <w:rsid w:val="00AF0E47"/>
    <w:rsid w:val="00AF195C"/>
    <w:rsid w:val="00AF291B"/>
    <w:rsid w:val="00AF3FAE"/>
    <w:rsid w:val="00AF42D6"/>
    <w:rsid w:val="00AF4BDB"/>
    <w:rsid w:val="00AF5456"/>
    <w:rsid w:val="00AF5D8D"/>
    <w:rsid w:val="00AF5EC5"/>
    <w:rsid w:val="00AF7510"/>
    <w:rsid w:val="00AF7B1C"/>
    <w:rsid w:val="00B0080B"/>
    <w:rsid w:val="00B00D11"/>
    <w:rsid w:val="00B0205F"/>
    <w:rsid w:val="00B02A0A"/>
    <w:rsid w:val="00B04590"/>
    <w:rsid w:val="00B054A1"/>
    <w:rsid w:val="00B05592"/>
    <w:rsid w:val="00B06079"/>
    <w:rsid w:val="00B1083A"/>
    <w:rsid w:val="00B11511"/>
    <w:rsid w:val="00B11CA6"/>
    <w:rsid w:val="00B11FE7"/>
    <w:rsid w:val="00B12518"/>
    <w:rsid w:val="00B13359"/>
    <w:rsid w:val="00B13625"/>
    <w:rsid w:val="00B1377E"/>
    <w:rsid w:val="00B143EB"/>
    <w:rsid w:val="00B17272"/>
    <w:rsid w:val="00B210B0"/>
    <w:rsid w:val="00B2438D"/>
    <w:rsid w:val="00B2444F"/>
    <w:rsid w:val="00B26F93"/>
    <w:rsid w:val="00B270C5"/>
    <w:rsid w:val="00B27996"/>
    <w:rsid w:val="00B304A3"/>
    <w:rsid w:val="00B315E1"/>
    <w:rsid w:val="00B31BFB"/>
    <w:rsid w:val="00B32106"/>
    <w:rsid w:val="00B331F6"/>
    <w:rsid w:val="00B345C2"/>
    <w:rsid w:val="00B36539"/>
    <w:rsid w:val="00B36851"/>
    <w:rsid w:val="00B36D61"/>
    <w:rsid w:val="00B36E7B"/>
    <w:rsid w:val="00B36F47"/>
    <w:rsid w:val="00B37040"/>
    <w:rsid w:val="00B40467"/>
    <w:rsid w:val="00B42A46"/>
    <w:rsid w:val="00B43346"/>
    <w:rsid w:val="00B43FF3"/>
    <w:rsid w:val="00B4425C"/>
    <w:rsid w:val="00B444C1"/>
    <w:rsid w:val="00B448AF"/>
    <w:rsid w:val="00B45C53"/>
    <w:rsid w:val="00B45CBF"/>
    <w:rsid w:val="00B4648A"/>
    <w:rsid w:val="00B46600"/>
    <w:rsid w:val="00B467A3"/>
    <w:rsid w:val="00B47173"/>
    <w:rsid w:val="00B47EEB"/>
    <w:rsid w:val="00B50194"/>
    <w:rsid w:val="00B51151"/>
    <w:rsid w:val="00B512B0"/>
    <w:rsid w:val="00B52C84"/>
    <w:rsid w:val="00B53A8E"/>
    <w:rsid w:val="00B53BF1"/>
    <w:rsid w:val="00B53FD0"/>
    <w:rsid w:val="00B541E2"/>
    <w:rsid w:val="00B55095"/>
    <w:rsid w:val="00B5592A"/>
    <w:rsid w:val="00B5793A"/>
    <w:rsid w:val="00B60CDB"/>
    <w:rsid w:val="00B615E4"/>
    <w:rsid w:val="00B62707"/>
    <w:rsid w:val="00B63570"/>
    <w:rsid w:val="00B6418F"/>
    <w:rsid w:val="00B668F3"/>
    <w:rsid w:val="00B67304"/>
    <w:rsid w:val="00B67C2A"/>
    <w:rsid w:val="00B724C1"/>
    <w:rsid w:val="00B73528"/>
    <w:rsid w:val="00B74091"/>
    <w:rsid w:val="00B746F6"/>
    <w:rsid w:val="00B7513F"/>
    <w:rsid w:val="00B7585F"/>
    <w:rsid w:val="00B758A8"/>
    <w:rsid w:val="00B773E6"/>
    <w:rsid w:val="00B80328"/>
    <w:rsid w:val="00B80ED7"/>
    <w:rsid w:val="00B82520"/>
    <w:rsid w:val="00B82C51"/>
    <w:rsid w:val="00B83999"/>
    <w:rsid w:val="00B842D8"/>
    <w:rsid w:val="00B84766"/>
    <w:rsid w:val="00B84FE3"/>
    <w:rsid w:val="00B852BA"/>
    <w:rsid w:val="00B858C8"/>
    <w:rsid w:val="00B86E38"/>
    <w:rsid w:val="00B86E89"/>
    <w:rsid w:val="00B8797D"/>
    <w:rsid w:val="00B879A4"/>
    <w:rsid w:val="00B87A34"/>
    <w:rsid w:val="00B92A87"/>
    <w:rsid w:val="00B939F1"/>
    <w:rsid w:val="00B958CA"/>
    <w:rsid w:val="00B96743"/>
    <w:rsid w:val="00B975E7"/>
    <w:rsid w:val="00B97834"/>
    <w:rsid w:val="00B97A33"/>
    <w:rsid w:val="00BA2365"/>
    <w:rsid w:val="00BA5408"/>
    <w:rsid w:val="00BA557D"/>
    <w:rsid w:val="00BA5B1D"/>
    <w:rsid w:val="00BA5E2C"/>
    <w:rsid w:val="00BA63F0"/>
    <w:rsid w:val="00BA760E"/>
    <w:rsid w:val="00BA77B0"/>
    <w:rsid w:val="00BA7B15"/>
    <w:rsid w:val="00BA7C27"/>
    <w:rsid w:val="00BB0F8E"/>
    <w:rsid w:val="00BB240B"/>
    <w:rsid w:val="00BB35D6"/>
    <w:rsid w:val="00BB3DDA"/>
    <w:rsid w:val="00BB4216"/>
    <w:rsid w:val="00BB4A39"/>
    <w:rsid w:val="00BB5033"/>
    <w:rsid w:val="00BB5D02"/>
    <w:rsid w:val="00BB60F7"/>
    <w:rsid w:val="00BB6DD1"/>
    <w:rsid w:val="00BB7B73"/>
    <w:rsid w:val="00BC055A"/>
    <w:rsid w:val="00BC0E8E"/>
    <w:rsid w:val="00BC1060"/>
    <w:rsid w:val="00BC3DA3"/>
    <w:rsid w:val="00BC4761"/>
    <w:rsid w:val="00BC4913"/>
    <w:rsid w:val="00BC71D5"/>
    <w:rsid w:val="00BC7301"/>
    <w:rsid w:val="00BC7AE9"/>
    <w:rsid w:val="00BC7C0C"/>
    <w:rsid w:val="00BD0705"/>
    <w:rsid w:val="00BD1C0B"/>
    <w:rsid w:val="00BD39FE"/>
    <w:rsid w:val="00BD3E84"/>
    <w:rsid w:val="00BD48BE"/>
    <w:rsid w:val="00BD50C4"/>
    <w:rsid w:val="00BD5561"/>
    <w:rsid w:val="00BD5563"/>
    <w:rsid w:val="00BD655F"/>
    <w:rsid w:val="00BD6D2A"/>
    <w:rsid w:val="00BE01DB"/>
    <w:rsid w:val="00BE0E79"/>
    <w:rsid w:val="00BE1E80"/>
    <w:rsid w:val="00BE2741"/>
    <w:rsid w:val="00BE29C1"/>
    <w:rsid w:val="00BE2AB5"/>
    <w:rsid w:val="00BE36CB"/>
    <w:rsid w:val="00BE3A91"/>
    <w:rsid w:val="00BE47F9"/>
    <w:rsid w:val="00BE5DD8"/>
    <w:rsid w:val="00BE71D7"/>
    <w:rsid w:val="00BF07D5"/>
    <w:rsid w:val="00BF169A"/>
    <w:rsid w:val="00BF2068"/>
    <w:rsid w:val="00BF385A"/>
    <w:rsid w:val="00BF48ED"/>
    <w:rsid w:val="00BF7958"/>
    <w:rsid w:val="00BF7B1C"/>
    <w:rsid w:val="00C0058C"/>
    <w:rsid w:val="00C01E23"/>
    <w:rsid w:val="00C026FD"/>
    <w:rsid w:val="00C02B5D"/>
    <w:rsid w:val="00C03035"/>
    <w:rsid w:val="00C03C67"/>
    <w:rsid w:val="00C0423C"/>
    <w:rsid w:val="00C04FF1"/>
    <w:rsid w:val="00C066FF"/>
    <w:rsid w:val="00C06D94"/>
    <w:rsid w:val="00C07FCA"/>
    <w:rsid w:val="00C102FC"/>
    <w:rsid w:val="00C106F4"/>
    <w:rsid w:val="00C1202B"/>
    <w:rsid w:val="00C146C9"/>
    <w:rsid w:val="00C151B2"/>
    <w:rsid w:val="00C154B8"/>
    <w:rsid w:val="00C16E40"/>
    <w:rsid w:val="00C17E5B"/>
    <w:rsid w:val="00C2034A"/>
    <w:rsid w:val="00C20D23"/>
    <w:rsid w:val="00C212E3"/>
    <w:rsid w:val="00C2154E"/>
    <w:rsid w:val="00C215ED"/>
    <w:rsid w:val="00C22724"/>
    <w:rsid w:val="00C2274F"/>
    <w:rsid w:val="00C23A21"/>
    <w:rsid w:val="00C23B87"/>
    <w:rsid w:val="00C23DE0"/>
    <w:rsid w:val="00C23F48"/>
    <w:rsid w:val="00C24384"/>
    <w:rsid w:val="00C245DC"/>
    <w:rsid w:val="00C24B2C"/>
    <w:rsid w:val="00C25278"/>
    <w:rsid w:val="00C264EB"/>
    <w:rsid w:val="00C269CC"/>
    <w:rsid w:val="00C3054C"/>
    <w:rsid w:val="00C3083B"/>
    <w:rsid w:val="00C3287F"/>
    <w:rsid w:val="00C32A81"/>
    <w:rsid w:val="00C32AA2"/>
    <w:rsid w:val="00C32F40"/>
    <w:rsid w:val="00C3308F"/>
    <w:rsid w:val="00C336B0"/>
    <w:rsid w:val="00C3415F"/>
    <w:rsid w:val="00C34EA2"/>
    <w:rsid w:val="00C35321"/>
    <w:rsid w:val="00C36C06"/>
    <w:rsid w:val="00C370FB"/>
    <w:rsid w:val="00C37416"/>
    <w:rsid w:val="00C37755"/>
    <w:rsid w:val="00C4023A"/>
    <w:rsid w:val="00C42485"/>
    <w:rsid w:val="00C42C24"/>
    <w:rsid w:val="00C431A9"/>
    <w:rsid w:val="00C43CA0"/>
    <w:rsid w:val="00C44153"/>
    <w:rsid w:val="00C45646"/>
    <w:rsid w:val="00C4726F"/>
    <w:rsid w:val="00C50B14"/>
    <w:rsid w:val="00C50B6E"/>
    <w:rsid w:val="00C50D25"/>
    <w:rsid w:val="00C5109A"/>
    <w:rsid w:val="00C51445"/>
    <w:rsid w:val="00C51A6B"/>
    <w:rsid w:val="00C51B09"/>
    <w:rsid w:val="00C51C27"/>
    <w:rsid w:val="00C54A89"/>
    <w:rsid w:val="00C564EA"/>
    <w:rsid w:val="00C57FE9"/>
    <w:rsid w:val="00C600F8"/>
    <w:rsid w:val="00C60460"/>
    <w:rsid w:val="00C60DA5"/>
    <w:rsid w:val="00C6147A"/>
    <w:rsid w:val="00C6181C"/>
    <w:rsid w:val="00C61DA2"/>
    <w:rsid w:val="00C6222F"/>
    <w:rsid w:val="00C6252F"/>
    <w:rsid w:val="00C639A9"/>
    <w:rsid w:val="00C65277"/>
    <w:rsid w:val="00C66957"/>
    <w:rsid w:val="00C6745C"/>
    <w:rsid w:val="00C7006D"/>
    <w:rsid w:val="00C716D6"/>
    <w:rsid w:val="00C71DBA"/>
    <w:rsid w:val="00C73290"/>
    <w:rsid w:val="00C76A95"/>
    <w:rsid w:val="00C76ADB"/>
    <w:rsid w:val="00C77573"/>
    <w:rsid w:val="00C7781A"/>
    <w:rsid w:val="00C80014"/>
    <w:rsid w:val="00C83454"/>
    <w:rsid w:val="00C85F3A"/>
    <w:rsid w:val="00C86138"/>
    <w:rsid w:val="00C8695B"/>
    <w:rsid w:val="00C86C1E"/>
    <w:rsid w:val="00C87851"/>
    <w:rsid w:val="00C90414"/>
    <w:rsid w:val="00C912F7"/>
    <w:rsid w:val="00C92067"/>
    <w:rsid w:val="00C93A44"/>
    <w:rsid w:val="00C93CED"/>
    <w:rsid w:val="00C93F8A"/>
    <w:rsid w:val="00C94B7E"/>
    <w:rsid w:val="00C96F08"/>
    <w:rsid w:val="00C979E1"/>
    <w:rsid w:val="00CA20E7"/>
    <w:rsid w:val="00CA24D7"/>
    <w:rsid w:val="00CA3484"/>
    <w:rsid w:val="00CA34F0"/>
    <w:rsid w:val="00CA3875"/>
    <w:rsid w:val="00CA393E"/>
    <w:rsid w:val="00CA3999"/>
    <w:rsid w:val="00CA3C88"/>
    <w:rsid w:val="00CA4727"/>
    <w:rsid w:val="00CA5093"/>
    <w:rsid w:val="00CA7143"/>
    <w:rsid w:val="00CA7671"/>
    <w:rsid w:val="00CA7D90"/>
    <w:rsid w:val="00CA7DD7"/>
    <w:rsid w:val="00CB0037"/>
    <w:rsid w:val="00CB097A"/>
    <w:rsid w:val="00CB3335"/>
    <w:rsid w:val="00CB3C4E"/>
    <w:rsid w:val="00CB4D22"/>
    <w:rsid w:val="00CB58B9"/>
    <w:rsid w:val="00CB6863"/>
    <w:rsid w:val="00CB7E86"/>
    <w:rsid w:val="00CC0B38"/>
    <w:rsid w:val="00CC1090"/>
    <w:rsid w:val="00CC2436"/>
    <w:rsid w:val="00CC3C7C"/>
    <w:rsid w:val="00CC54E1"/>
    <w:rsid w:val="00CC6C14"/>
    <w:rsid w:val="00CC6C50"/>
    <w:rsid w:val="00CC7D4A"/>
    <w:rsid w:val="00CD0704"/>
    <w:rsid w:val="00CD13EF"/>
    <w:rsid w:val="00CD1AF6"/>
    <w:rsid w:val="00CD2226"/>
    <w:rsid w:val="00CD24D0"/>
    <w:rsid w:val="00CD403D"/>
    <w:rsid w:val="00CD4C10"/>
    <w:rsid w:val="00CD4D96"/>
    <w:rsid w:val="00CD4FCA"/>
    <w:rsid w:val="00CD5DBE"/>
    <w:rsid w:val="00CD5F19"/>
    <w:rsid w:val="00CD7823"/>
    <w:rsid w:val="00CE15EA"/>
    <w:rsid w:val="00CE2521"/>
    <w:rsid w:val="00CE259D"/>
    <w:rsid w:val="00CE2CCD"/>
    <w:rsid w:val="00CE2DA3"/>
    <w:rsid w:val="00CE43A6"/>
    <w:rsid w:val="00CE4B42"/>
    <w:rsid w:val="00CE6992"/>
    <w:rsid w:val="00CE6999"/>
    <w:rsid w:val="00CF3429"/>
    <w:rsid w:val="00CF3EC2"/>
    <w:rsid w:val="00CF431D"/>
    <w:rsid w:val="00CF4F4F"/>
    <w:rsid w:val="00CF51B6"/>
    <w:rsid w:val="00CF5593"/>
    <w:rsid w:val="00CF6AD9"/>
    <w:rsid w:val="00D00035"/>
    <w:rsid w:val="00D005EC"/>
    <w:rsid w:val="00D008EF"/>
    <w:rsid w:val="00D00AA0"/>
    <w:rsid w:val="00D010C9"/>
    <w:rsid w:val="00D0203A"/>
    <w:rsid w:val="00D021F8"/>
    <w:rsid w:val="00D03BCF"/>
    <w:rsid w:val="00D06323"/>
    <w:rsid w:val="00D069E8"/>
    <w:rsid w:val="00D07C6E"/>
    <w:rsid w:val="00D07EAD"/>
    <w:rsid w:val="00D10AC7"/>
    <w:rsid w:val="00D11682"/>
    <w:rsid w:val="00D136D1"/>
    <w:rsid w:val="00D13B19"/>
    <w:rsid w:val="00D14BAD"/>
    <w:rsid w:val="00D155DA"/>
    <w:rsid w:val="00D167D8"/>
    <w:rsid w:val="00D16C6E"/>
    <w:rsid w:val="00D175E3"/>
    <w:rsid w:val="00D20AA5"/>
    <w:rsid w:val="00D2155B"/>
    <w:rsid w:val="00D215A0"/>
    <w:rsid w:val="00D21C86"/>
    <w:rsid w:val="00D2200D"/>
    <w:rsid w:val="00D220F5"/>
    <w:rsid w:val="00D233AB"/>
    <w:rsid w:val="00D23845"/>
    <w:rsid w:val="00D23DE8"/>
    <w:rsid w:val="00D252D0"/>
    <w:rsid w:val="00D27730"/>
    <w:rsid w:val="00D27ACC"/>
    <w:rsid w:val="00D27D9A"/>
    <w:rsid w:val="00D3076A"/>
    <w:rsid w:val="00D3193B"/>
    <w:rsid w:val="00D3311D"/>
    <w:rsid w:val="00D33BC5"/>
    <w:rsid w:val="00D33BCF"/>
    <w:rsid w:val="00D33DC2"/>
    <w:rsid w:val="00D34397"/>
    <w:rsid w:val="00D34FE4"/>
    <w:rsid w:val="00D35180"/>
    <w:rsid w:val="00D35977"/>
    <w:rsid w:val="00D36111"/>
    <w:rsid w:val="00D36F2E"/>
    <w:rsid w:val="00D41D22"/>
    <w:rsid w:val="00D426CC"/>
    <w:rsid w:val="00D43874"/>
    <w:rsid w:val="00D450F5"/>
    <w:rsid w:val="00D45CD3"/>
    <w:rsid w:val="00D465BE"/>
    <w:rsid w:val="00D50212"/>
    <w:rsid w:val="00D50809"/>
    <w:rsid w:val="00D50956"/>
    <w:rsid w:val="00D50AD5"/>
    <w:rsid w:val="00D52F40"/>
    <w:rsid w:val="00D54601"/>
    <w:rsid w:val="00D54743"/>
    <w:rsid w:val="00D549B0"/>
    <w:rsid w:val="00D54F58"/>
    <w:rsid w:val="00D55D00"/>
    <w:rsid w:val="00D5649E"/>
    <w:rsid w:val="00D565D8"/>
    <w:rsid w:val="00D56B68"/>
    <w:rsid w:val="00D57FA6"/>
    <w:rsid w:val="00D62A1D"/>
    <w:rsid w:val="00D62D8A"/>
    <w:rsid w:val="00D63CDE"/>
    <w:rsid w:val="00D642F4"/>
    <w:rsid w:val="00D64533"/>
    <w:rsid w:val="00D6456F"/>
    <w:rsid w:val="00D649D0"/>
    <w:rsid w:val="00D656D0"/>
    <w:rsid w:val="00D66886"/>
    <w:rsid w:val="00D70EBB"/>
    <w:rsid w:val="00D73DF7"/>
    <w:rsid w:val="00D759AA"/>
    <w:rsid w:val="00D770E6"/>
    <w:rsid w:val="00D8040E"/>
    <w:rsid w:val="00D80508"/>
    <w:rsid w:val="00D81E62"/>
    <w:rsid w:val="00D82CA2"/>
    <w:rsid w:val="00D82D57"/>
    <w:rsid w:val="00D84C49"/>
    <w:rsid w:val="00D85068"/>
    <w:rsid w:val="00D867DE"/>
    <w:rsid w:val="00D8690D"/>
    <w:rsid w:val="00D876E2"/>
    <w:rsid w:val="00D928CA"/>
    <w:rsid w:val="00D92C72"/>
    <w:rsid w:val="00D942B0"/>
    <w:rsid w:val="00D95606"/>
    <w:rsid w:val="00D96310"/>
    <w:rsid w:val="00D96C0E"/>
    <w:rsid w:val="00DA0DE7"/>
    <w:rsid w:val="00DA2129"/>
    <w:rsid w:val="00DA2E58"/>
    <w:rsid w:val="00DA36E8"/>
    <w:rsid w:val="00DA56A2"/>
    <w:rsid w:val="00DA62A3"/>
    <w:rsid w:val="00DA64DB"/>
    <w:rsid w:val="00DA7717"/>
    <w:rsid w:val="00DA7C16"/>
    <w:rsid w:val="00DA7E0C"/>
    <w:rsid w:val="00DA7F1B"/>
    <w:rsid w:val="00DB05B5"/>
    <w:rsid w:val="00DB0967"/>
    <w:rsid w:val="00DB262C"/>
    <w:rsid w:val="00DB5225"/>
    <w:rsid w:val="00DB5469"/>
    <w:rsid w:val="00DB7021"/>
    <w:rsid w:val="00DB7B2F"/>
    <w:rsid w:val="00DB7BC8"/>
    <w:rsid w:val="00DC097D"/>
    <w:rsid w:val="00DC1439"/>
    <w:rsid w:val="00DC20C5"/>
    <w:rsid w:val="00DC21DC"/>
    <w:rsid w:val="00DC2557"/>
    <w:rsid w:val="00DC26EE"/>
    <w:rsid w:val="00DC2776"/>
    <w:rsid w:val="00DC2F62"/>
    <w:rsid w:val="00DC3818"/>
    <w:rsid w:val="00DC4242"/>
    <w:rsid w:val="00DC4F3A"/>
    <w:rsid w:val="00DC5E3A"/>
    <w:rsid w:val="00DC6DCB"/>
    <w:rsid w:val="00DD1B49"/>
    <w:rsid w:val="00DD2C32"/>
    <w:rsid w:val="00DD3062"/>
    <w:rsid w:val="00DD452F"/>
    <w:rsid w:val="00DD4910"/>
    <w:rsid w:val="00DD4B5B"/>
    <w:rsid w:val="00DD51EB"/>
    <w:rsid w:val="00DD6FE4"/>
    <w:rsid w:val="00DD7B33"/>
    <w:rsid w:val="00DE0883"/>
    <w:rsid w:val="00DE18B8"/>
    <w:rsid w:val="00DE26C6"/>
    <w:rsid w:val="00DE2D78"/>
    <w:rsid w:val="00DE2DFD"/>
    <w:rsid w:val="00DE3120"/>
    <w:rsid w:val="00DE3E68"/>
    <w:rsid w:val="00DE43C4"/>
    <w:rsid w:val="00DE4963"/>
    <w:rsid w:val="00DE5348"/>
    <w:rsid w:val="00DE5662"/>
    <w:rsid w:val="00DE5BDF"/>
    <w:rsid w:val="00DE616A"/>
    <w:rsid w:val="00DF084C"/>
    <w:rsid w:val="00DF22E4"/>
    <w:rsid w:val="00DF2C61"/>
    <w:rsid w:val="00DF4060"/>
    <w:rsid w:val="00DF4202"/>
    <w:rsid w:val="00DF52A6"/>
    <w:rsid w:val="00DF7B83"/>
    <w:rsid w:val="00DF7F07"/>
    <w:rsid w:val="00E003F2"/>
    <w:rsid w:val="00E006E4"/>
    <w:rsid w:val="00E02062"/>
    <w:rsid w:val="00E0390D"/>
    <w:rsid w:val="00E03E3F"/>
    <w:rsid w:val="00E072B6"/>
    <w:rsid w:val="00E074C3"/>
    <w:rsid w:val="00E07617"/>
    <w:rsid w:val="00E077B0"/>
    <w:rsid w:val="00E078AB"/>
    <w:rsid w:val="00E11282"/>
    <w:rsid w:val="00E11ED0"/>
    <w:rsid w:val="00E1285D"/>
    <w:rsid w:val="00E140BA"/>
    <w:rsid w:val="00E1434A"/>
    <w:rsid w:val="00E148C1"/>
    <w:rsid w:val="00E14B5B"/>
    <w:rsid w:val="00E14FB0"/>
    <w:rsid w:val="00E154DA"/>
    <w:rsid w:val="00E1550F"/>
    <w:rsid w:val="00E164A1"/>
    <w:rsid w:val="00E20C6A"/>
    <w:rsid w:val="00E2138E"/>
    <w:rsid w:val="00E21878"/>
    <w:rsid w:val="00E23D5C"/>
    <w:rsid w:val="00E246D1"/>
    <w:rsid w:val="00E24E90"/>
    <w:rsid w:val="00E26A19"/>
    <w:rsid w:val="00E3210F"/>
    <w:rsid w:val="00E321AD"/>
    <w:rsid w:val="00E32FCD"/>
    <w:rsid w:val="00E343FC"/>
    <w:rsid w:val="00E37D7F"/>
    <w:rsid w:val="00E40774"/>
    <w:rsid w:val="00E409E2"/>
    <w:rsid w:val="00E40FC7"/>
    <w:rsid w:val="00E417B4"/>
    <w:rsid w:val="00E46E31"/>
    <w:rsid w:val="00E4716A"/>
    <w:rsid w:val="00E47215"/>
    <w:rsid w:val="00E47397"/>
    <w:rsid w:val="00E50C1B"/>
    <w:rsid w:val="00E51796"/>
    <w:rsid w:val="00E51E41"/>
    <w:rsid w:val="00E521EA"/>
    <w:rsid w:val="00E52AE4"/>
    <w:rsid w:val="00E53EBA"/>
    <w:rsid w:val="00E5774A"/>
    <w:rsid w:val="00E6006C"/>
    <w:rsid w:val="00E60AC5"/>
    <w:rsid w:val="00E60E3F"/>
    <w:rsid w:val="00E6179D"/>
    <w:rsid w:val="00E61865"/>
    <w:rsid w:val="00E61A15"/>
    <w:rsid w:val="00E61AE0"/>
    <w:rsid w:val="00E63BDE"/>
    <w:rsid w:val="00E64379"/>
    <w:rsid w:val="00E645CF"/>
    <w:rsid w:val="00E64A27"/>
    <w:rsid w:val="00E6669C"/>
    <w:rsid w:val="00E670FB"/>
    <w:rsid w:val="00E70040"/>
    <w:rsid w:val="00E71A34"/>
    <w:rsid w:val="00E71F93"/>
    <w:rsid w:val="00E731C6"/>
    <w:rsid w:val="00E73A5C"/>
    <w:rsid w:val="00E740F8"/>
    <w:rsid w:val="00E74A4D"/>
    <w:rsid w:val="00E763B4"/>
    <w:rsid w:val="00E76793"/>
    <w:rsid w:val="00E76ABE"/>
    <w:rsid w:val="00E76EBE"/>
    <w:rsid w:val="00E7749F"/>
    <w:rsid w:val="00E77E88"/>
    <w:rsid w:val="00E8064B"/>
    <w:rsid w:val="00E819B6"/>
    <w:rsid w:val="00E81B1C"/>
    <w:rsid w:val="00E8216D"/>
    <w:rsid w:val="00E8221E"/>
    <w:rsid w:val="00E82297"/>
    <w:rsid w:val="00E83376"/>
    <w:rsid w:val="00E83F19"/>
    <w:rsid w:val="00E8481B"/>
    <w:rsid w:val="00E8497F"/>
    <w:rsid w:val="00E861FA"/>
    <w:rsid w:val="00E86C21"/>
    <w:rsid w:val="00E87DF2"/>
    <w:rsid w:val="00E92A06"/>
    <w:rsid w:val="00E93D58"/>
    <w:rsid w:val="00E9422E"/>
    <w:rsid w:val="00E94DC3"/>
    <w:rsid w:val="00E95551"/>
    <w:rsid w:val="00E95DD1"/>
    <w:rsid w:val="00E96A09"/>
    <w:rsid w:val="00E97FE5"/>
    <w:rsid w:val="00EA0970"/>
    <w:rsid w:val="00EA1B09"/>
    <w:rsid w:val="00EA1F65"/>
    <w:rsid w:val="00EA22C2"/>
    <w:rsid w:val="00EA3587"/>
    <w:rsid w:val="00EA38CB"/>
    <w:rsid w:val="00EA4535"/>
    <w:rsid w:val="00EA46CA"/>
    <w:rsid w:val="00EA5121"/>
    <w:rsid w:val="00EA6F0A"/>
    <w:rsid w:val="00EA7871"/>
    <w:rsid w:val="00EA7B43"/>
    <w:rsid w:val="00EB20B6"/>
    <w:rsid w:val="00EB354B"/>
    <w:rsid w:val="00EB3B2F"/>
    <w:rsid w:val="00EB5982"/>
    <w:rsid w:val="00EB5E9B"/>
    <w:rsid w:val="00EB6E92"/>
    <w:rsid w:val="00EB7DCA"/>
    <w:rsid w:val="00EC0A1A"/>
    <w:rsid w:val="00EC0B4C"/>
    <w:rsid w:val="00EC0EBF"/>
    <w:rsid w:val="00EC0F29"/>
    <w:rsid w:val="00EC2C78"/>
    <w:rsid w:val="00EC5AB1"/>
    <w:rsid w:val="00EC77C6"/>
    <w:rsid w:val="00ED048B"/>
    <w:rsid w:val="00ED04B6"/>
    <w:rsid w:val="00ED1A49"/>
    <w:rsid w:val="00ED1E5C"/>
    <w:rsid w:val="00ED26B5"/>
    <w:rsid w:val="00ED28CA"/>
    <w:rsid w:val="00ED2FE9"/>
    <w:rsid w:val="00ED302D"/>
    <w:rsid w:val="00ED37C0"/>
    <w:rsid w:val="00ED4BC1"/>
    <w:rsid w:val="00ED6BB1"/>
    <w:rsid w:val="00ED6F16"/>
    <w:rsid w:val="00EE0784"/>
    <w:rsid w:val="00EE0ED9"/>
    <w:rsid w:val="00EE19DB"/>
    <w:rsid w:val="00EE1AB7"/>
    <w:rsid w:val="00EE2005"/>
    <w:rsid w:val="00EE220E"/>
    <w:rsid w:val="00EE25E2"/>
    <w:rsid w:val="00EE2646"/>
    <w:rsid w:val="00EE2697"/>
    <w:rsid w:val="00EE319D"/>
    <w:rsid w:val="00EE3781"/>
    <w:rsid w:val="00EE631B"/>
    <w:rsid w:val="00EE63F2"/>
    <w:rsid w:val="00EE783A"/>
    <w:rsid w:val="00EF011E"/>
    <w:rsid w:val="00EF1D40"/>
    <w:rsid w:val="00EF37F0"/>
    <w:rsid w:val="00EF4646"/>
    <w:rsid w:val="00EF4A0D"/>
    <w:rsid w:val="00EF5B00"/>
    <w:rsid w:val="00EF761F"/>
    <w:rsid w:val="00F006F1"/>
    <w:rsid w:val="00F007D7"/>
    <w:rsid w:val="00F00840"/>
    <w:rsid w:val="00F009E8"/>
    <w:rsid w:val="00F00C5D"/>
    <w:rsid w:val="00F0231B"/>
    <w:rsid w:val="00F025A7"/>
    <w:rsid w:val="00F02F06"/>
    <w:rsid w:val="00F03B4A"/>
    <w:rsid w:val="00F04F8A"/>
    <w:rsid w:val="00F05395"/>
    <w:rsid w:val="00F0636C"/>
    <w:rsid w:val="00F07EC5"/>
    <w:rsid w:val="00F107AD"/>
    <w:rsid w:val="00F1289E"/>
    <w:rsid w:val="00F13C04"/>
    <w:rsid w:val="00F1657D"/>
    <w:rsid w:val="00F16DCA"/>
    <w:rsid w:val="00F1712C"/>
    <w:rsid w:val="00F17393"/>
    <w:rsid w:val="00F17D85"/>
    <w:rsid w:val="00F21C05"/>
    <w:rsid w:val="00F245EA"/>
    <w:rsid w:val="00F251A4"/>
    <w:rsid w:val="00F253B9"/>
    <w:rsid w:val="00F269D8"/>
    <w:rsid w:val="00F27EF9"/>
    <w:rsid w:val="00F30CE6"/>
    <w:rsid w:val="00F311AD"/>
    <w:rsid w:val="00F313A2"/>
    <w:rsid w:val="00F31723"/>
    <w:rsid w:val="00F34288"/>
    <w:rsid w:val="00F345CA"/>
    <w:rsid w:val="00F3472C"/>
    <w:rsid w:val="00F348B7"/>
    <w:rsid w:val="00F34B0A"/>
    <w:rsid w:val="00F35BF6"/>
    <w:rsid w:val="00F36551"/>
    <w:rsid w:val="00F368F3"/>
    <w:rsid w:val="00F40FE5"/>
    <w:rsid w:val="00F422F9"/>
    <w:rsid w:val="00F425A7"/>
    <w:rsid w:val="00F42DA2"/>
    <w:rsid w:val="00F433B9"/>
    <w:rsid w:val="00F44330"/>
    <w:rsid w:val="00F45BA8"/>
    <w:rsid w:val="00F5058F"/>
    <w:rsid w:val="00F51D36"/>
    <w:rsid w:val="00F52530"/>
    <w:rsid w:val="00F53C53"/>
    <w:rsid w:val="00F540C9"/>
    <w:rsid w:val="00F5595D"/>
    <w:rsid w:val="00F56840"/>
    <w:rsid w:val="00F60A38"/>
    <w:rsid w:val="00F60F8E"/>
    <w:rsid w:val="00F613BD"/>
    <w:rsid w:val="00F6292E"/>
    <w:rsid w:val="00F62AB2"/>
    <w:rsid w:val="00F62C08"/>
    <w:rsid w:val="00F62DF6"/>
    <w:rsid w:val="00F64E8F"/>
    <w:rsid w:val="00F64FE1"/>
    <w:rsid w:val="00F65687"/>
    <w:rsid w:val="00F67B7F"/>
    <w:rsid w:val="00F67CE2"/>
    <w:rsid w:val="00F70B26"/>
    <w:rsid w:val="00F7103F"/>
    <w:rsid w:val="00F718F8"/>
    <w:rsid w:val="00F724A4"/>
    <w:rsid w:val="00F74392"/>
    <w:rsid w:val="00F76C30"/>
    <w:rsid w:val="00F76E1E"/>
    <w:rsid w:val="00F77D45"/>
    <w:rsid w:val="00F81ACB"/>
    <w:rsid w:val="00F836D0"/>
    <w:rsid w:val="00F845B4"/>
    <w:rsid w:val="00F845D7"/>
    <w:rsid w:val="00F84C11"/>
    <w:rsid w:val="00F84F95"/>
    <w:rsid w:val="00F87464"/>
    <w:rsid w:val="00F87E06"/>
    <w:rsid w:val="00F901E5"/>
    <w:rsid w:val="00F90F94"/>
    <w:rsid w:val="00F915F9"/>
    <w:rsid w:val="00F934A1"/>
    <w:rsid w:val="00F93EFD"/>
    <w:rsid w:val="00F9421B"/>
    <w:rsid w:val="00F94799"/>
    <w:rsid w:val="00F94BC0"/>
    <w:rsid w:val="00F9725F"/>
    <w:rsid w:val="00F97434"/>
    <w:rsid w:val="00F97845"/>
    <w:rsid w:val="00FA03D5"/>
    <w:rsid w:val="00FA1804"/>
    <w:rsid w:val="00FA3685"/>
    <w:rsid w:val="00FA4F8E"/>
    <w:rsid w:val="00FA5482"/>
    <w:rsid w:val="00FA6375"/>
    <w:rsid w:val="00FA673F"/>
    <w:rsid w:val="00FA77C7"/>
    <w:rsid w:val="00FB0E3C"/>
    <w:rsid w:val="00FB5E97"/>
    <w:rsid w:val="00FB6B11"/>
    <w:rsid w:val="00FB6EDF"/>
    <w:rsid w:val="00FC0555"/>
    <w:rsid w:val="00FC1B85"/>
    <w:rsid w:val="00FC1DD5"/>
    <w:rsid w:val="00FC1F13"/>
    <w:rsid w:val="00FC3451"/>
    <w:rsid w:val="00FC4E28"/>
    <w:rsid w:val="00FC58C9"/>
    <w:rsid w:val="00FD1694"/>
    <w:rsid w:val="00FD18C9"/>
    <w:rsid w:val="00FD19E6"/>
    <w:rsid w:val="00FD2DC5"/>
    <w:rsid w:val="00FD3EFD"/>
    <w:rsid w:val="00FD612A"/>
    <w:rsid w:val="00FD6FCC"/>
    <w:rsid w:val="00FD79AD"/>
    <w:rsid w:val="00FD7B14"/>
    <w:rsid w:val="00FD7C30"/>
    <w:rsid w:val="00FE1AE1"/>
    <w:rsid w:val="00FE2318"/>
    <w:rsid w:val="00FE252C"/>
    <w:rsid w:val="00FE2545"/>
    <w:rsid w:val="00FE39B3"/>
    <w:rsid w:val="00FE62E2"/>
    <w:rsid w:val="00FE6471"/>
    <w:rsid w:val="00FE69A4"/>
    <w:rsid w:val="00FE71EE"/>
    <w:rsid w:val="00FE724C"/>
    <w:rsid w:val="00FE7488"/>
    <w:rsid w:val="00FE79F2"/>
    <w:rsid w:val="00FE7DFC"/>
    <w:rsid w:val="00FF0617"/>
    <w:rsid w:val="00FF0986"/>
    <w:rsid w:val="00FF09EE"/>
    <w:rsid w:val="00FF0BC0"/>
    <w:rsid w:val="00FF22D7"/>
    <w:rsid w:val="00FF3C03"/>
    <w:rsid w:val="00FF3D34"/>
    <w:rsid w:val="00FF4593"/>
    <w:rsid w:val="00FF4A41"/>
    <w:rsid w:val="00FF4F55"/>
    <w:rsid w:val="00FF7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AA68D7-52D5-45C5-B4B9-A4DDC73B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4">
    <w:name w:val="heading 4"/>
    <w:basedOn w:val="Normal"/>
    <w:link w:val="Heading4Char"/>
    <w:uiPriority w:val="9"/>
    <w:qFormat/>
    <w:rsid w:val="006E446A"/>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6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E2ACB"/>
  </w:style>
  <w:style w:type="character" w:customStyle="1" w:styleId="Heading4Char">
    <w:name w:val="Heading 4 Char"/>
    <w:basedOn w:val="DefaultParagraphFont"/>
    <w:link w:val="Heading4"/>
    <w:uiPriority w:val="9"/>
    <w:rsid w:val="006E446A"/>
    <w:rPr>
      <w:b/>
      <w:bCs/>
      <w:sz w:val="24"/>
      <w:szCs w:val="24"/>
    </w:rPr>
  </w:style>
  <w:style w:type="character" w:styleId="Strong">
    <w:name w:val="Strong"/>
    <w:basedOn w:val="DefaultParagraphFont"/>
    <w:uiPriority w:val="22"/>
    <w:qFormat/>
    <w:rsid w:val="006E446A"/>
    <w:rPr>
      <w:b/>
      <w:bCs/>
    </w:rPr>
  </w:style>
  <w:style w:type="character" w:styleId="Hyperlink">
    <w:name w:val="Hyperlink"/>
    <w:basedOn w:val="DefaultParagraphFont"/>
    <w:rsid w:val="006E446A"/>
    <w:rPr>
      <w:color w:val="0563C1" w:themeColor="hyperlink"/>
      <w:u w:val="single"/>
    </w:rPr>
  </w:style>
  <w:style w:type="character" w:styleId="FollowedHyperlink">
    <w:name w:val="FollowedHyperlink"/>
    <w:basedOn w:val="DefaultParagraphFont"/>
    <w:rsid w:val="006E44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106641">
      <w:bodyDiv w:val="1"/>
      <w:marLeft w:val="0"/>
      <w:marRight w:val="0"/>
      <w:marTop w:val="0"/>
      <w:marBottom w:val="0"/>
      <w:divBdr>
        <w:top w:val="none" w:sz="0" w:space="0" w:color="auto"/>
        <w:left w:val="none" w:sz="0" w:space="0" w:color="auto"/>
        <w:bottom w:val="none" w:sz="0" w:space="0" w:color="auto"/>
        <w:right w:val="none" w:sz="0" w:space="0" w:color="auto"/>
      </w:divBdr>
      <w:divsChild>
        <w:div w:id="695427870">
          <w:marLeft w:val="0"/>
          <w:marRight w:val="0"/>
          <w:marTop w:val="75"/>
          <w:marBottom w:val="75"/>
          <w:divBdr>
            <w:top w:val="none" w:sz="0" w:space="0" w:color="auto"/>
            <w:left w:val="none" w:sz="0" w:space="0" w:color="auto"/>
            <w:bottom w:val="none" w:sz="0" w:space="0" w:color="auto"/>
            <w:right w:val="none" w:sz="0" w:space="0" w:color="auto"/>
          </w:divBdr>
          <w:divsChild>
            <w:div w:id="2039773497">
              <w:marLeft w:val="0"/>
              <w:marRight w:val="0"/>
              <w:marTop w:val="0"/>
              <w:marBottom w:val="0"/>
              <w:divBdr>
                <w:top w:val="none" w:sz="0" w:space="0" w:color="auto"/>
                <w:left w:val="none" w:sz="0" w:space="0" w:color="auto"/>
                <w:bottom w:val="none" w:sz="0" w:space="0" w:color="auto"/>
                <w:right w:val="none" w:sz="0" w:space="0" w:color="auto"/>
              </w:divBdr>
            </w:div>
            <w:div w:id="75231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064664">
      <w:bodyDiv w:val="1"/>
      <w:marLeft w:val="0"/>
      <w:marRight w:val="0"/>
      <w:marTop w:val="0"/>
      <w:marBottom w:val="0"/>
      <w:divBdr>
        <w:top w:val="none" w:sz="0" w:space="0" w:color="auto"/>
        <w:left w:val="none" w:sz="0" w:space="0" w:color="auto"/>
        <w:bottom w:val="none" w:sz="0" w:space="0" w:color="auto"/>
        <w:right w:val="none" w:sz="0" w:space="0" w:color="auto"/>
      </w:divBdr>
    </w:div>
    <w:div w:id="1296791630">
      <w:bodyDiv w:val="1"/>
      <w:marLeft w:val="0"/>
      <w:marRight w:val="0"/>
      <w:marTop w:val="0"/>
      <w:marBottom w:val="0"/>
      <w:divBdr>
        <w:top w:val="none" w:sz="0" w:space="0" w:color="auto"/>
        <w:left w:val="none" w:sz="0" w:space="0" w:color="auto"/>
        <w:bottom w:val="none" w:sz="0" w:space="0" w:color="auto"/>
        <w:right w:val="none" w:sz="0" w:space="0" w:color="auto"/>
      </w:divBdr>
      <w:divsChild>
        <w:div w:id="1585989878">
          <w:marLeft w:val="0"/>
          <w:marRight w:val="0"/>
          <w:marTop w:val="75"/>
          <w:marBottom w:val="75"/>
          <w:divBdr>
            <w:top w:val="none" w:sz="0" w:space="0" w:color="auto"/>
            <w:left w:val="none" w:sz="0" w:space="0" w:color="auto"/>
            <w:bottom w:val="none" w:sz="0" w:space="0" w:color="auto"/>
            <w:right w:val="none" w:sz="0" w:space="0" w:color="auto"/>
          </w:divBdr>
          <w:divsChild>
            <w:div w:id="633829037">
              <w:marLeft w:val="0"/>
              <w:marRight w:val="0"/>
              <w:marTop w:val="0"/>
              <w:marBottom w:val="0"/>
              <w:divBdr>
                <w:top w:val="none" w:sz="0" w:space="0" w:color="auto"/>
                <w:left w:val="none" w:sz="0" w:space="0" w:color="auto"/>
                <w:bottom w:val="none" w:sz="0" w:space="0" w:color="auto"/>
                <w:right w:val="none" w:sz="0" w:space="0" w:color="auto"/>
              </w:divBdr>
            </w:div>
            <w:div w:id="171816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559153">
      <w:bodyDiv w:val="1"/>
      <w:marLeft w:val="0"/>
      <w:marRight w:val="0"/>
      <w:marTop w:val="0"/>
      <w:marBottom w:val="0"/>
      <w:divBdr>
        <w:top w:val="none" w:sz="0" w:space="0" w:color="auto"/>
        <w:left w:val="none" w:sz="0" w:space="0" w:color="auto"/>
        <w:bottom w:val="none" w:sz="0" w:space="0" w:color="auto"/>
        <w:right w:val="none" w:sz="0" w:space="0" w:color="auto"/>
      </w:divBdr>
    </w:div>
    <w:div w:id="147063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574</TotalTime>
  <Pages>7</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Merrill</dc:creator>
  <cp:keywords/>
  <dc:description/>
  <cp:lastModifiedBy>Cathy Merrill</cp:lastModifiedBy>
  <cp:revision>7</cp:revision>
  <dcterms:created xsi:type="dcterms:W3CDTF">2015-08-24T16:57:00Z</dcterms:created>
  <dcterms:modified xsi:type="dcterms:W3CDTF">2015-08-25T21:00:00Z</dcterms:modified>
</cp:coreProperties>
</file>