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center"/>
        <w:rPr/>
      </w:pPr>
      <w:r w:rsidRPr="00000000" w:rsidR="00000000" w:rsidDel="00000000">
        <w:rPr>
          <w:sz w:val="28"/>
          <w:rtl w:val="0"/>
        </w:rPr>
        <w:t xml:space="preserve">Goal Brochure</w:t>
      </w:r>
    </w:p>
    <w:p w:rsidP="00000000" w:rsidRPr="00000000" w:rsidR="00000000" w:rsidDel="00000000" w:rsidRDefault="00000000">
      <w:pPr>
        <w:jc w:val="center"/>
        <w:rPr/>
      </w:pPr>
      <w:r w:rsidRPr="00000000" w:rsidR="00000000" w:rsidDel="00000000">
        <w:rPr>
          <w:sz w:val="28"/>
          <w:rtl w:val="0"/>
        </w:rPr>
        <w:t xml:space="preserve"> 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b w:val="1"/>
          <w:u w:val="single"/>
          <w:rtl w:val="0"/>
        </w:rPr>
        <w:t xml:space="preserve">ARFL #2 Performance Objective A:</w:t>
      </w:r>
      <w:r w:rsidRPr="00000000" w:rsidR="00000000" w:rsidDel="00000000">
        <w:rPr>
          <w:rtl w:val="0"/>
        </w:rPr>
        <w:t xml:space="preserve"> Identify one financial and two personal values and create a short- and long-term goal that relates to each of these values.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Using either Microsoft Word or Microsoft Publisher templates you will need to create a brochure. Use the techniques discussed in class for creating a brochure.  Be specific and creative in the design of your brochure.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INSTRUCTIONS: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1. Identify three values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       </w:t>
        <w:tab/>
        <w:t xml:space="preserve">-one personal, one educational, and one financial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2. Determine one long-term goal for each value that you would like to achieve in the future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-one personal, one educational, and one financial.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3.Include what resources you will need to accomplish each long-term goal.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4.For each long-term goal, create one short-term goal that you will need to complete in order to achieve the long-term goal.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-You must have at least 1 short-term goal for each of the long-term goals (one personal, one educational, one financial).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SEE the RUBRIC on the next page.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  <w:rPr/>
      </w:pPr>
      <w:r w:rsidRPr="00000000" w:rsidR="00000000" w:rsidDel="00000000">
        <w:rPr>
          <w:sz w:val="36"/>
          <w:rtl w:val="0"/>
        </w:rPr>
        <w:t xml:space="preserve">Goal Brochure Rubric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sz w:val="32"/>
          <w:rtl w:val="0"/>
        </w:rPr>
        <w:t xml:space="preserve">Name:                          </w:t>
        <w:tab/>
        <w:tab/>
        <w:t xml:space="preserve">Period:             </w:t>
        <w:tab/>
        <w:t xml:space="preserve">Date:</w:t>
      </w:r>
    </w:p>
    <w:tbl>
      <w:tblPr>
        <w:tblW w:w="936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1897"/>
        <w:gridCol w:w="1883"/>
        <w:gridCol w:w="1883"/>
        <w:gridCol w:w="1926"/>
        <w:gridCol w:w="177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Exemplary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8-10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Satisfactory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4-8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Unsatisfactory</w:t>
            </w:r>
          </w:p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0-4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8"/>
                <w:rtl w:val="0"/>
              </w:rPr>
              <w:t xml:space="preserve">Brochure Design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is arranged in an exceptional way, is neat and orderly, and is eye catching to the viewer.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is arranged in a neat way, but not a lot of thought has gone into the design.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The brochure is poorly arranged and shows that not much time or effort went into making it.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8"/>
                <w:rtl w:val="0"/>
              </w:rPr>
              <w:t xml:space="preserve">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presentation included all three long-term goals and all three short –term 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presentation included less than three long-term goals and three short –term 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presentation did not include any long-term goals and/or any short-term goals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8"/>
                <w:rtl w:val="0"/>
              </w:rPr>
              <w:t xml:space="preserve">Values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includes one personal, one education, and one financial value.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is missing either: one personal, one education, or one financial value.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Values are not easily identified in the brochure.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8"/>
                <w:rtl w:val="0"/>
              </w:rPr>
              <w:t xml:space="preserve">Resources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includes the needed resources to accomplish each long-term goal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Brochure does not include all resources needed to accomplish each long-term goal.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Listed resources are incomplete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Total Points Earned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Total Points Available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0"/>
                <w:rtl w:val="0"/>
              </w:rPr>
              <w:t xml:space="preserve">40 Points</w:t>
            </w:r>
          </w:p>
        </w:tc>
      </w:tr>
    </w:tbl>
    <w:p w:rsidP="00000000" w:rsidRPr="00000000" w:rsidR="00000000" w:rsidDel="00000000" w:rsidRDefault="00000000">
      <w:pPr>
        <w:rPr/>
      </w:pPr>
      <w:r w:rsidRPr="00000000" w:rsidR="00000000" w:rsidDel="00000000">
        <w:rPr>
          <w:sz w:val="28"/>
          <w:rtl w:val="0"/>
        </w:rPr>
        <w:t xml:space="preserve"> </w:t>
      </w:r>
    </w:p>
    <w:p w:rsidP="00000000" w:rsidRPr="00000000" w:rsidR="00000000" w:rsidDel="00000000" w:rsidRDefault="00000000">
      <w:pPr>
        <w:jc w:val="center"/>
        <w:rPr/>
      </w:pPr>
      <w:r w:rsidRPr="00000000" w:rsidR="00000000" w:rsidDel="00000000">
        <w:rPr>
          <w:sz w:val="28"/>
          <w:rtl w:val="0"/>
        </w:rPr>
        <w:t xml:space="preserve">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Roles and Financial Literacy SLO - Grading Assessment.docx</dc:title>
</cp:coreProperties>
</file>