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C0" w:rsidRDefault="006277C0" w:rsidP="006277C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6277C0">
        <w:rPr>
          <w:rFonts w:eastAsia="Times New Roman"/>
          <w:b/>
          <w:bCs/>
          <w:color w:val="000000"/>
        </w:rPr>
        <w:t>Print Ad Rubric</w:t>
      </w:r>
    </w:p>
    <w:p w:rsidR="008F7623" w:rsidRPr="008F7623" w:rsidRDefault="002530D7" w:rsidP="006277C0">
      <w:pPr>
        <w:spacing w:after="0" w:line="240" w:lineRule="auto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Worksheet #7</w:t>
      </w:r>
    </w:p>
    <w:p w:rsidR="006277C0" w:rsidRPr="006277C0" w:rsidRDefault="006277C0" w:rsidP="006277C0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6"/>
        <w:gridCol w:w="2019"/>
        <w:gridCol w:w="2019"/>
        <w:gridCol w:w="2019"/>
        <w:gridCol w:w="1937"/>
      </w:tblGrid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1</w:t>
            </w:r>
          </w:p>
        </w:tc>
        <w:tc>
          <w:tcPr>
            <w:tcW w:w="1031" w:type="pct"/>
            <w:hideMark/>
          </w:tcPr>
          <w:p w:rsidR="006277C0" w:rsidRPr="006277C0" w:rsidRDefault="00FC23AF" w:rsidP="006277C0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2-3</w:t>
            </w:r>
          </w:p>
        </w:tc>
        <w:tc>
          <w:tcPr>
            <w:tcW w:w="1031" w:type="pct"/>
            <w:hideMark/>
          </w:tcPr>
          <w:p w:rsidR="006277C0" w:rsidRPr="006277C0" w:rsidRDefault="00FC23AF" w:rsidP="006277C0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Score</w:t>
            </w:r>
          </w:p>
        </w:tc>
      </w:tr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Basic details</w:t>
            </w:r>
          </w:p>
          <w:p w:rsidR="00E12A1A" w:rsidRPr="00E12A1A" w:rsidRDefault="00E12A1A" w:rsidP="00E12A1A">
            <w:pPr>
              <w:rPr>
                <w:rFonts w:eastAsia="Times New Roman"/>
                <w:sz w:val="20"/>
              </w:rPr>
            </w:pPr>
          </w:p>
          <w:p w:rsidR="00E12A1A" w:rsidRDefault="00E12A1A" w:rsidP="00E12A1A">
            <w:pPr>
              <w:rPr>
                <w:rFonts w:eastAsia="Times New Roman"/>
                <w:sz w:val="20"/>
              </w:rPr>
            </w:pPr>
          </w:p>
          <w:p w:rsidR="006277C0" w:rsidRPr="00E12A1A" w:rsidRDefault="006277C0" w:rsidP="00E12A1A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Basic use of language.</w:t>
            </w:r>
          </w:p>
        </w:tc>
        <w:tc>
          <w:tcPr>
            <w:tcW w:w="103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 xml:space="preserve">Complex </w:t>
            </w:r>
            <w:r w:rsidR="00E12A1A" w:rsidRPr="00E12A1A">
              <w:rPr>
                <w:rFonts w:eastAsia="Times New Roman"/>
                <w:sz w:val="20"/>
              </w:rPr>
              <w:t>expressions</w:t>
            </w:r>
            <w:r w:rsidRPr="006277C0">
              <w:rPr>
                <w:rFonts w:eastAsia="Times New Roman"/>
                <w:sz w:val="20"/>
              </w:rPr>
              <w:t xml:space="preserve"> to define product qualities.</w:t>
            </w: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No typos</w:t>
            </w: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12A1A" w:rsidRPr="006277C0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 xml:space="preserve">8 ½ paper 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 xml:space="preserve">Persuasive </w:t>
            </w:r>
            <w:r w:rsidR="00E12A1A" w:rsidRPr="00E12A1A">
              <w:rPr>
                <w:rFonts w:eastAsia="Times New Roman"/>
                <w:sz w:val="20"/>
              </w:rPr>
              <w:t>expressions</w:t>
            </w:r>
            <w:r w:rsidRPr="006277C0">
              <w:rPr>
                <w:rFonts w:eastAsia="Times New Roman"/>
                <w:sz w:val="20"/>
              </w:rPr>
              <w:t xml:space="preserve"> to convince consumers of the quality of the product.</w:t>
            </w:r>
          </w:p>
          <w:p w:rsidR="006277C0" w:rsidRPr="006277C0" w:rsidRDefault="006277C0" w:rsidP="006277C0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Shows convincing evidence of product superiority.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</w:tr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Target market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Appeal to a general audience.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Clearly defined target audience.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Clearly defined target audience.</w:t>
            </w:r>
          </w:p>
          <w:p w:rsidR="006277C0" w:rsidRPr="006277C0" w:rsidRDefault="006277C0" w:rsidP="006277C0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Persuasive use of target market values to present the product.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</w:tr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Graphics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Simple use of graphics to illustrate product.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Advanced use of graphics to illustrate product.</w:t>
            </w:r>
          </w:p>
        </w:tc>
        <w:tc>
          <w:tcPr>
            <w:tcW w:w="103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 xml:space="preserve">Effective use of </w:t>
            </w:r>
            <w:r w:rsidRPr="00E12A1A">
              <w:rPr>
                <w:rFonts w:eastAsia="Times New Roman"/>
                <w:sz w:val="20"/>
              </w:rPr>
              <w:t>appropriate</w:t>
            </w:r>
            <w:r w:rsidRPr="006277C0">
              <w:rPr>
                <w:rFonts w:eastAsia="Times New Roman"/>
                <w:sz w:val="20"/>
              </w:rPr>
              <w:t xml:space="preserve"> graphics to create a persuasive illusion.</w:t>
            </w: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Includes company name and logo</w:t>
            </w:r>
          </w:p>
          <w:p w:rsidR="00E12A1A" w:rsidRPr="00E12A1A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12A1A" w:rsidRPr="006277C0" w:rsidRDefault="00E12A1A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Picture of product included.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</w:tr>
      <w:tr w:rsidR="006277C0" w:rsidRPr="00E12A1A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Use of the 4P’s</w:t>
            </w:r>
          </w:p>
        </w:tc>
        <w:tc>
          <w:tcPr>
            <w:tcW w:w="103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Little incorporation of 4 Ps.</w:t>
            </w:r>
          </w:p>
        </w:tc>
        <w:tc>
          <w:tcPr>
            <w:tcW w:w="103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Clear use of 4 Ps in development.</w:t>
            </w:r>
          </w:p>
        </w:tc>
        <w:tc>
          <w:tcPr>
            <w:tcW w:w="103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E12A1A">
              <w:rPr>
                <w:rFonts w:eastAsia="Times New Roman"/>
                <w:sz w:val="20"/>
              </w:rPr>
              <w:t>Effective use of 4 P’s.</w:t>
            </w:r>
          </w:p>
        </w:tc>
        <w:tc>
          <w:tcPr>
            <w:tcW w:w="981" w:type="pct"/>
            <w:hideMark/>
          </w:tcPr>
          <w:p w:rsidR="006277C0" w:rsidRPr="00E12A1A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Overall quality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General presentation of product.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Sophisticated presentation of product.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Persuasive presentation that entices the target audience to purchase the product.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</w:tr>
      <w:tr w:rsidR="006277C0" w:rsidRPr="006277C0" w:rsidTr="006277C0">
        <w:trPr>
          <w:tblCellSpacing w:w="15" w:type="dxa"/>
        </w:trPr>
        <w:tc>
          <w:tcPr>
            <w:tcW w:w="834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31" w:type="pct"/>
            <w:hideMark/>
          </w:tcPr>
          <w:p w:rsidR="006277C0" w:rsidRPr="006277C0" w:rsidRDefault="006277C0" w:rsidP="006277C0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Total Score</w:t>
            </w:r>
          </w:p>
        </w:tc>
        <w:tc>
          <w:tcPr>
            <w:tcW w:w="981" w:type="pct"/>
            <w:hideMark/>
          </w:tcPr>
          <w:p w:rsidR="006277C0" w:rsidRPr="006277C0" w:rsidRDefault="006277C0" w:rsidP="006277C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277C0">
              <w:rPr>
                <w:rFonts w:eastAsia="Times New Roman"/>
                <w:sz w:val="20"/>
              </w:rPr>
              <w:t> </w:t>
            </w:r>
          </w:p>
        </w:tc>
      </w:tr>
    </w:tbl>
    <w:p w:rsidR="006277C0" w:rsidRPr="006277C0" w:rsidRDefault="006277C0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77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6277C0" w:rsidRDefault="006277C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sectPr w:rsidR="006277C0" w:rsidSect="003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7C0"/>
    <w:rsid w:val="001F78A2"/>
    <w:rsid w:val="0021029F"/>
    <w:rsid w:val="002530D7"/>
    <w:rsid w:val="002C5DDC"/>
    <w:rsid w:val="002F2E10"/>
    <w:rsid w:val="003774BC"/>
    <w:rsid w:val="0047758D"/>
    <w:rsid w:val="004E7342"/>
    <w:rsid w:val="005160C8"/>
    <w:rsid w:val="006246E5"/>
    <w:rsid w:val="006277C0"/>
    <w:rsid w:val="006713E6"/>
    <w:rsid w:val="00673117"/>
    <w:rsid w:val="006B1C41"/>
    <w:rsid w:val="006B3F6A"/>
    <w:rsid w:val="007B28CA"/>
    <w:rsid w:val="008F7623"/>
    <w:rsid w:val="009F714E"/>
    <w:rsid w:val="00AF299D"/>
    <w:rsid w:val="00E12A1A"/>
    <w:rsid w:val="00E60682"/>
    <w:rsid w:val="00FC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8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90">
          <w:blockQuote w:val="1"/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Granite Schools District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4</cp:revision>
  <dcterms:created xsi:type="dcterms:W3CDTF">2010-12-21T14:09:00Z</dcterms:created>
  <dcterms:modified xsi:type="dcterms:W3CDTF">2011-04-18T17:16:00Z</dcterms:modified>
</cp:coreProperties>
</file>