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94" w:rsidRDefault="00322B94" w:rsidP="00322B94">
      <w:pPr>
        <w:rPr>
          <w:rFonts w:ascii="Arial" w:hAnsi="Arial"/>
          <w:b/>
        </w:rPr>
      </w:pPr>
      <w:r>
        <w:rPr>
          <w:rFonts w:ascii="Arial" w:hAnsi="Arial"/>
        </w:rPr>
        <w:t>Student Sheet</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E5E0C">
        <w:rPr>
          <w:rFonts w:ascii="Arial" w:hAnsi="Arial"/>
          <w:b/>
        </w:rPr>
        <w:t>Name__________________________</w:t>
      </w:r>
    </w:p>
    <w:p w:rsidR="00322B94" w:rsidRPr="00FE5E0C" w:rsidRDefault="00322B94" w:rsidP="00322B94">
      <w:pP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E5E0C">
        <w:rPr>
          <w:rFonts w:ascii="Arial" w:hAnsi="Arial"/>
          <w:b/>
        </w:rPr>
        <w:t>Period_______</w:t>
      </w:r>
    </w:p>
    <w:p w:rsidR="00322B94" w:rsidRDefault="00322B94" w:rsidP="00322B94">
      <w:pPr>
        <w:rPr>
          <w:rFonts w:ascii="Arial" w:hAnsi="Arial"/>
        </w:rPr>
      </w:pPr>
    </w:p>
    <w:p w:rsidR="00322B94" w:rsidRDefault="00322B94" w:rsidP="00322B94">
      <w:pPr>
        <w:rPr>
          <w:rFonts w:ascii="Arial" w:hAnsi="Arial"/>
          <w:b/>
        </w:rPr>
      </w:pPr>
      <w:r>
        <w:rPr>
          <w:rFonts w:ascii="Arial" w:hAnsi="Arial"/>
          <w:b/>
        </w:rPr>
        <w:t xml:space="preserve">Title:  </w:t>
      </w:r>
      <w:r w:rsidRPr="00FE5E0C">
        <w:rPr>
          <w:rFonts w:ascii="Arial" w:hAnsi="Arial"/>
          <w:b/>
        </w:rPr>
        <w:t>Comparing Inheritance</w:t>
      </w:r>
    </w:p>
    <w:p w:rsidR="00322B94" w:rsidRDefault="00322B94" w:rsidP="00322B94">
      <w:pPr>
        <w:rPr>
          <w:rFonts w:ascii="Arial" w:hAnsi="Arial"/>
          <w:b/>
        </w:rPr>
      </w:pPr>
    </w:p>
    <w:p w:rsidR="00322B94" w:rsidRDefault="00322B94" w:rsidP="00322B94">
      <w:pPr>
        <w:rPr>
          <w:rFonts w:ascii="Arial" w:hAnsi="Arial"/>
        </w:rPr>
      </w:pPr>
      <w:r>
        <w:rPr>
          <w:rFonts w:ascii="Arial" w:hAnsi="Arial"/>
          <w:b/>
        </w:rPr>
        <w:t xml:space="preserve">Introduction:  </w:t>
      </w:r>
      <w:r>
        <w:rPr>
          <w:rFonts w:ascii="Arial" w:hAnsi="Arial"/>
        </w:rPr>
        <w:t>Living things inherit their traits from their parents.  You may know of traits in your family that have been inherited, sometimes for several generations.  Red hair, curly eyelashes, brown eyes or being tall may be easy to see in the parents and children of your family.  Scientists define two ways traits are inherited based on the type of reproduction that occurs.  In this activity, you will observe the offspring of different organisms and decide what type of inheritance has occurred.  Remember than in sexual reproduction, two parents produce offspring with characteristics of both parents.  In asexual reproduction, one parent produces an offspring with the same characteristics as the parent.</w:t>
      </w:r>
    </w:p>
    <w:p w:rsidR="00322B94" w:rsidRDefault="00322B94" w:rsidP="00322B94">
      <w:pPr>
        <w:rPr>
          <w:rFonts w:ascii="Arial" w:hAnsi="Arial"/>
        </w:rPr>
      </w:pPr>
    </w:p>
    <w:p w:rsidR="00322B94" w:rsidRDefault="00322B94" w:rsidP="00322B94">
      <w:pPr>
        <w:rPr>
          <w:rFonts w:ascii="Arial" w:hAnsi="Arial"/>
          <w:b/>
        </w:rPr>
      </w:pPr>
      <w:r>
        <w:rPr>
          <w:rFonts w:ascii="Arial" w:hAnsi="Arial"/>
          <w:b/>
        </w:rPr>
        <w:t>Directions:</w:t>
      </w:r>
    </w:p>
    <w:p w:rsidR="00322B94" w:rsidRDefault="00322B94" w:rsidP="00322B94">
      <w:pPr>
        <w:rPr>
          <w:rFonts w:ascii="Arial" w:hAnsi="Arial"/>
          <w:b/>
        </w:rPr>
      </w:pPr>
    </w:p>
    <w:p w:rsidR="00322B94" w:rsidRDefault="00322B94" w:rsidP="00322B94">
      <w:pPr>
        <w:rPr>
          <w:rFonts w:ascii="Arial" w:hAnsi="Arial"/>
        </w:rPr>
      </w:pPr>
      <w:r>
        <w:rPr>
          <w:rFonts w:ascii="Arial" w:hAnsi="Arial"/>
        </w:rPr>
        <w:t>1.  Look at the pictures and decide which pairs represent sexual or asexual reproduction.  Write the type on your data table.</w:t>
      </w:r>
    </w:p>
    <w:p w:rsidR="00322B94" w:rsidRDefault="00322B94" w:rsidP="00322B94">
      <w:pPr>
        <w:rPr>
          <w:rFonts w:ascii="Arial" w:hAnsi="Arial"/>
        </w:rPr>
      </w:pPr>
      <w:r>
        <w:rPr>
          <w:rFonts w:ascii="Arial" w:hAnsi="Arial"/>
        </w:rPr>
        <w:t>2.  Decide which characteristics helped you make your decision and write them also on the data table.</w:t>
      </w:r>
    </w:p>
    <w:p w:rsidR="00322B94" w:rsidRDefault="00322B94" w:rsidP="00322B94">
      <w:pPr>
        <w:rPr>
          <w:rFonts w:ascii="Arial" w:hAnsi="Arial"/>
        </w:rPr>
      </w:pPr>
      <w:r>
        <w:rPr>
          <w:rFonts w:ascii="Arial" w:hAnsi="Arial"/>
        </w:rPr>
        <w:t>3.  Draw or use a computer to create another parent/child pair.  Exchange your drawing or pictures with someone else and record which type of inheritance has occurred and why.  See as many student pictures as time allows.</w:t>
      </w:r>
    </w:p>
    <w:p w:rsidR="00322B94" w:rsidRDefault="00322B94" w:rsidP="00322B94">
      <w:pPr>
        <w:rPr>
          <w:rFonts w:ascii="Arial" w:hAnsi="Arial"/>
        </w:rPr>
      </w:pPr>
    </w:p>
    <w:p w:rsidR="00322B94" w:rsidRDefault="00322B94" w:rsidP="00322B94">
      <w:pPr>
        <w:rPr>
          <w:rFonts w:ascii="Arial" w:hAnsi="Arial"/>
          <w:b/>
        </w:rPr>
      </w:pPr>
      <w:r>
        <w:rPr>
          <w:rFonts w:ascii="Arial" w:hAnsi="Arial"/>
          <w:b/>
        </w:rPr>
        <w:t>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96"/>
        <w:gridCol w:w="2254"/>
        <w:gridCol w:w="4706"/>
      </w:tblGrid>
      <w:tr w:rsidR="00322B94" w:rsidRPr="009E64C7" w:rsidTr="00DF50DE">
        <w:tc>
          <w:tcPr>
            <w:tcW w:w="1998" w:type="dxa"/>
          </w:tcPr>
          <w:p w:rsidR="00322B94" w:rsidRPr="009E64C7" w:rsidRDefault="00322B94" w:rsidP="00DF50DE">
            <w:pPr>
              <w:jc w:val="center"/>
              <w:rPr>
                <w:rFonts w:ascii="Arial" w:hAnsi="Arial"/>
                <w:b/>
              </w:rPr>
            </w:pPr>
            <w:r w:rsidRPr="009E64C7">
              <w:rPr>
                <w:rFonts w:ascii="Arial" w:hAnsi="Arial"/>
                <w:b/>
              </w:rPr>
              <w:t>Organism</w:t>
            </w:r>
          </w:p>
        </w:tc>
        <w:tc>
          <w:tcPr>
            <w:tcW w:w="2340" w:type="dxa"/>
          </w:tcPr>
          <w:p w:rsidR="00322B94" w:rsidRPr="009E64C7" w:rsidRDefault="00322B94" w:rsidP="00DF50DE">
            <w:pPr>
              <w:rPr>
                <w:rFonts w:ascii="Arial" w:hAnsi="Arial"/>
                <w:b/>
              </w:rPr>
            </w:pPr>
            <w:r w:rsidRPr="009E64C7">
              <w:rPr>
                <w:rFonts w:ascii="Arial" w:hAnsi="Arial"/>
                <w:b/>
              </w:rPr>
              <w:t>Type of Reproduction</w:t>
            </w:r>
          </w:p>
        </w:tc>
        <w:tc>
          <w:tcPr>
            <w:tcW w:w="5238" w:type="dxa"/>
          </w:tcPr>
          <w:p w:rsidR="00322B94" w:rsidRPr="009E64C7" w:rsidRDefault="00322B94" w:rsidP="00DF50DE">
            <w:pPr>
              <w:rPr>
                <w:rFonts w:ascii="Arial" w:hAnsi="Arial"/>
                <w:b/>
              </w:rPr>
            </w:pPr>
            <w:r w:rsidRPr="009E64C7">
              <w:rPr>
                <w:rFonts w:ascii="Arial" w:hAnsi="Arial"/>
                <w:b/>
              </w:rPr>
              <w:t>Evidence for type of reproduction.</w:t>
            </w: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1</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2</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3</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4</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5</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6</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7</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8</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bl>
    <w:p w:rsidR="00322B94" w:rsidRPr="00D229BD" w:rsidRDefault="00322B94" w:rsidP="00322B94">
      <w:pPr>
        <w:rPr>
          <w:rFonts w:ascii="Arial" w:hAnsi="Arial"/>
          <w:b/>
        </w:rPr>
      </w:pPr>
    </w:p>
    <w:p w:rsidR="00322B94" w:rsidRDefault="00322B94" w:rsidP="00322B94">
      <w:pPr>
        <w:rPr>
          <w:rFonts w:ascii="Arial" w:hAnsi="Arial"/>
        </w:rPr>
      </w:pPr>
    </w:p>
    <w:p w:rsidR="00322B94" w:rsidRPr="00BC7246" w:rsidRDefault="00322B94" w:rsidP="00322B94">
      <w:pPr>
        <w:rPr>
          <w:rFonts w:ascii="Arial" w:hAnsi="Arial"/>
          <w:b/>
        </w:rPr>
      </w:pPr>
      <w:r w:rsidRPr="00BC7246">
        <w:rPr>
          <w:rFonts w:ascii="Arial" w:hAnsi="Arial"/>
          <w:b/>
        </w:rPr>
        <w:t>My Drawing:</w:t>
      </w:r>
    </w:p>
    <w:p w:rsidR="00322B94" w:rsidRDefault="00322B94" w:rsidP="00322B94">
      <w:pPr>
        <w:rPr>
          <w:rFonts w:ascii="Arial" w:hAnsi="Arial"/>
        </w:rPr>
      </w:pPr>
    </w:p>
    <w:p w:rsidR="00322B94" w:rsidRDefault="00322B94" w:rsidP="00322B94">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179070</wp:posOffset>
                </wp:positionV>
                <wp:extent cx="6162675" cy="3876675"/>
                <wp:effectExtent l="76200" t="76200" r="98425" b="123825"/>
                <wp:wrapTight wrapText="bothSides">
                  <wp:wrapPolygon edited="0">
                    <wp:start x="1460" y="-64"/>
                    <wp:lineTo x="1222" y="0"/>
                    <wp:lineTo x="474" y="708"/>
                    <wp:lineTo x="338" y="1221"/>
                    <wp:lineTo x="67" y="1992"/>
                    <wp:lineTo x="-136" y="3022"/>
                    <wp:lineTo x="-169" y="18451"/>
                    <wp:lineTo x="-67" y="19477"/>
                    <wp:lineTo x="169" y="20507"/>
                    <wp:lineTo x="645" y="21473"/>
                    <wp:lineTo x="1291" y="22049"/>
                    <wp:lineTo x="1358" y="22049"/>
                    <wp:lineTo x="20309" y="22049"/>
                    <wp:lineTo x="20376" y="22049"/>
                    <wp:lineTo x="20919" y="21600"/>
                    <wp:lineTo x="21464" y="20570"/>
                    <wp:lineTo x="21464" y="20507"/>
                    <wp:lineTo x="21736" y="19477"/>
                    <wp:lineTo x="21836" y="18451"/>
                    <wp:lineTo x="21803" y="3022"/>
                    <wp:lineTo x="21600" y="1992"/>
                    <wp:lineTo x="21295" y="1221"/>
                    <wp:lineTo x="21157" y="771"/>
                    <wp:lineTo x="20309" y="0"/>
                    <wp:lineTo x="20104" y="-64"/>
                    <wp:lineTo x="1460" y="-64"/>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876675"/>
                        </a:xfrm>
                        <a:prstGeom prst="roundRect">
                          <a:avLst>
                            <a:gd name="adj" fmla="val 16667"/>
                          </a:avLst>
                        </a:prstGeom>
                        <a:solidFill>
                          <a:srgbClr val="FFFFFF"/>
                        </a:solidFill>
                        <a:ln w="19050">
                          <a:solidFill>
                            <a:srgbClr val="4A7EBB"/>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14.1pt;width:485.25pt;height:3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" strokecolor="#4a7ebb" strokeweight="1.5pt">
                <v:shadow on="t" opacity="22938f" mv:blur="38100f" offset="0,2pt"/>
                <v:textbox inset=",7.2pt,,7.2pt"/>
                <w10:wrap type="tight"/>
              </v:roundrect>
            </w:pict>
          </mc:Fallback>
        </mc:AlternateContent>
      </w:r>
    </w:p>
    <w:p w:rsidR="00322B94" w:rsidRDefault="00322B94" w:rsidP="00322B94">
      <w:pPr>
        <w:rPr>
          <w:rFonts w:ascii="Arial" w:hAnsi="Arial"/>
        </w:rPr>
      </w:pPr>
    </w:p>
    <w:p w:rsidR="00322B94" w:rsidRDefault="00322B94" w:rsidP="00322B94">
      <w:pPr>
        <w:rPr>
          <w:rFonts w:ascii="Arial" w:hAnsi="Arial"/>
        </w:rPr>
      </w:pPr>
      <w:r>
        <w:rPr>
          <w:rFonts w:ascii="Arial" w:hAnsi="Arial"/>
        </w:rPr>
        <w:t>Analysis:</w:t>
      </w:r>
    </w:p>
    <w:p w:rsidR="00322B94" w:rsidRDefault="00322B94" w:rsidP="00322B94">
      <w:pPr>
        <w:rPr>
          <w:rFonts w:ascii="Arial" w:hAnsi="Arial"/>
        </w:rPr>
      </w:pPr>
    </w:p>
    <w:p w:rsidR="00322B94" w:rsidRDefault="00322B94" w:rsidP="00322B94">
      <w:pPr>
        <w:rPr>
          <w:rFonts w:ascii="Arial" w:hAnsi="Arial"/>
        </w:rPr>
      </w:pPr>
      <w:r>
        <w:rPr>
          <w:rFonts w:ascii="Arial" w:hAnsi="Arial"/>
        </w:rPr>
        <w:t>1.  What are characteristics of sexual reproduction?</w:t>
      </w:r>
    </w:p>
    <w:p w:rsidR="00322B94" w:rsidRDefault="00322B94" w:rsidP="00322B94">
      <w:pPr>
        <w:rPr>
          <w:rFonts w:ascii="Arial" w:hAnsi="Arial"/>
        </w:rPr>
      </w:pPr>
    </w:p>
    <w:p w:rsidR="00322B94" w:rsidRDefault="00322B94" w:rsidP="00322B94">
      <w:pPr>
        <w:rPr>
          <w:rFonts w:ascii="Arial" w:hAnsi="Arial"/>
        </w:rPr>
      </w:pPr>
    </w:p>
    <w:p w:rsidR="00322B94" w:rsidRDefault="00322B94" w:rsidP="00322B94">
      <w:pPr>
        <w:rPr>
          <w:rFonts w:ascii="Arial" w:hAnsi="Arial"/>
        </w:rPr>
      </w:pPr>
    </w:p>
    <w:p w:rsidR="00322B94" w:rsidRDefault="00322B94" w:rsidP="00322B94">
      <w:pPr>
        <w:rPr>
          <w:rFonts w:ascii="Arial" w:hAnsi="Arial"/>
        </w:rPr>
      </w:pPr>
      <w:r>
        <w:rPr>
          <w:rFonts w:ascii="Arial" w:hAnsi="Arial"/>
        </w:rPr>
        <w:t>2.  What are characteristics of asexual reproduction?</w:t>
      </w:r>
    </w:p>
    <w:p w:rsidR="00322B94" w:rsidRDefault="00322B94" w:rsidP="00322B94">
      <w:pPr>
        <w:rPr>
          <w:rFonts w:ascii="Arial" w:hAnsi="Arial"/>
        </w:rPr>
      </w:pPr>
    </w:p>
    <w:p w:rsidR="00322B94" w:rsidRDefault="00322B94" w:rsidP="00322B94">
      <w:pPr>
        <w:rPr>
          <w:rFonts w:ascii="Arial" w:hAnsi="Arial"/>
        </w:rPr>
      </w:pPr>
    </w:p>
    <w:p w:rsidR="00322B94" w:rsidRDefault="00322B94" w:rsidP="00322B94">
      <w:pPr>
        <w:rPr>
          <w:rFonts w:ascii="Arial" w:hAnsi="Arial"/>
        </w:rPr>
      </w:pPr>
    </w:p>
    <w:p w:rsidR="00322B94" w:rsidRDefault="00322B94" w:rsidP="00322B94">
      <w:pPr>
        <w:rPr>
          <w:rFonts w:ascii="Arial" w:hAnsi="Arial"/>
        </w:rPr>
      </w:pPr>
      <w:r>
        <w:rPr>
          <w:rFonts w:ascii="Arial" w:hAnsi="Arial"/>
        </w:rPr>
        <w:t xml:space="preserve">3.  When is asexual reproduction an advantage to a species? </w:t>
      </w:r>
    </w:p>
    <w:p w:rsidR="001F66CE" w:rsidRDefault="001F66CE">
      <w:bookmarkStart w:id="0" w:name="_GoBack"/>
      <w:bookmarkEnd w:id="0"/>
    </w:p>
    <w:sectPr w:rsidR="001F66CE" w:rsidSect="009617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94"/>
    <w:rsid w:val="001F66CE"/>
    <w:rsid w:val="00322B94"/>
    <w:rsid w:val="0096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9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9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Macintosh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2014-10-03T20:52:00Z</dcterms:created>
  <dcterms:modified xsi:type="dcterms:W3CDTF">2014-10-03T20:52:00Z</dcterms:modified>
</cp:coreProperties>
</file>