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5978"/>
        <w:gridCol w:w="6205"/>
      </w:tblGrid>
      <w:tr w:rsidR="008E3278" w:rsidRPr="00477E44" w:rsidTr="006955BC">
        <w:trPr>
          <w:trHeight w:val="71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6955BC" w:rsidRDefault="008E3278" w:rsidP="006955BC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Informative</w:t>
            </w:r>
            <w:r w:rsidR="006955B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Writing Rubric </w:t>
            </w:r>
          </w:p>
          <w:p w:rsidR="008E3278" w:rsidRPr="007C1C8D" w:rsidRDefault="00CA2089" w:rsidP="00695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CA2089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G</w:t>
            </w:r>
            <w:r w:rsidR="008E3278">
              <w:rPr>
                <w:b/>
                <w:sz w:val="28"/>
              </w:rPr>
              <w:t>rade</w:t>
            </w:r>
          </w:p>
        </w:tc>
      </w:tr>
      <w:tr w:rsidR="006955BC" w:rsidRPr="00477E44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6955BC" w:rsidTr="006955BC">
        <w:trPr>
          <w:trHeight w:val="15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fully sustained and consistently and purposefully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Strong, clear introduction to</w:t>
            </w:r>
            <w:r w:rsidR="006955BC" w:rsidRPr="006955BC">
              <w:rPr>
                <w:sz w:val="20"/>
              </w:rPr>
              <w:t xml:space="preserve"> the topic </w:t>
            </w: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Uses</w:t>
            </w:r>
            <w:r w:rsidR="006955BC" w:rsidRPr="006955BC">
              <w:rPr>
                <w:sz w:val="20"/>
              </w:rPr>
              <w:t xml:space="preserve"> 3 or more facts about the topic</w:t>
            </w:r>
            <w:r>
              <w:rPr>
                <w:sz w:val="20"/>
              </w:rPr>
              <w:t xml:space="preserve"> and interweaves them seamlessly </w:t>
            </w:r>
          </w:p>
          <w:p w:rsidR="006955BC" w:rsidRPr="006955BC" w:rsidRDefault="006955BC" w:rsidP="00330389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955BC">
              <w:rPr>
                <w:sz w:val="20"/>
              </w:rPr>
              <w:t>Provides</w:t>
            </w:r>
            <w:r w:rsidR="00330389">
              <w:rPr>
                <w:sz w:val="20"/>
              </w:rPr>
              <w:t xml:space="preserve"> a concluding statement or section that reiterates the key points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134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F9393F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F9393F">
            <w:pPr>
              <w:rPr>
                <w:sz w:val="20"/>
              </w:rPr>
            </w:pPr>
            <w:r w:rsidRPr="006955BC">
              <w:rPr>
                <w:sz w:val="20"/>
              </w:rPr>
              <w:t>The response is adequately sustained and generally focused:</w:t>
            </w:r>
          </w:p>
          <w:p w:rsidR="006955BC" w:rsidRPr="006955BC" w:rsidRDefault="006955BC" w:rsidP="00F9393F">
            <w:pPr>
              <w:rPr>
                <w:sz w:val="20"/>
              </w:rPr>
            </w:pP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Introduces</w:t>
            </w:r>
            <w:r w:rsidR="006955BC" w:rsidRPr="006955BC">
              <w:rPr>
                <w:sz w:val="20"/>
              </w:rPr>
              <w:t xml:space="preserve"> the topic </w:t>
            </w:r>
          </w:p>
          <w:p w:rsidR="006955BC" w:rsidRPr="006955BC" w:rsidRDefault="00330389" w:rsidP="00F9393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Uses 2 or more facts and definitions to develop points</w:t>
            </w:r>
          </w:p>
          <w:p w:rsidR="006955BC" w:rsidRPr="006955BC" w:rsidRDefault="006955BC" w:rsidP="0033038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Provide</w:t>
            </w:r>
            <w:r w:rsidR="00330389">
              <w:rPr>
                <w:sz w:val="20"/>
              </w:rPr>
              <w:t>s</w:t>
            </w:r>
            <w:r w:rsidRPr="006955BC">
              <w:rPr>
                <w:sz w:val="20"/>
              </w:rPr>
              <w:t xml:space="preserve"> </w:t>
            </w:r>
            <w:r w:rsidR="00330389">
              <w:rPr>
                <w:sz w:val="20"/>
              </w:rPr>
              <w:t>a concluding statement or section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F9393F">
            <w:pPr>
              <w:rPr>
                <w:sz w:val="20"/>
              </w:rPr>
            </w:pPr>
          </w:p>
        </w:tc>
      </w:tr>
      <w:tr w:rsidR="006955BC" w:rsidTr="006955BC">
        <w:trPr>
          <w:trHeight w:val="359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is somewhat sustained and may have a minor drift in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Unclear or unfocused topic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Confusing or irrelevant facts about the topic</w:t>
            </w:r>
          </w:p>
          <w:p w:rsidR="006955BC" w:rsidRPr="006955BC" w:rsidRDefault="00330389" w:rsidP="00330389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Minimal or absent concluding statement or section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an adequate command of conventions: </w:t>
            </w:r>
          </w:p>
          <w:p w:rsidR="00330389" w:rsidRDefault="00330389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Consistent and correct use of punctuation, capitalization, and spelling</w:t>
            </w:r>
          </w:p>
          <w:p w:rsidR="00330389" w:rsidRDefault="00330389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Uses a combination of simple and compound sentences.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Capitalizes the </w:t>
            </w:r>
            <w:r w:rsidR="00330389">
              <w:rPr>
                <w:sz w:val="20"/>
              </w:rPr>
              <w:t>holidays, product names, and geographic names.</w:t>
            </w:r>
            <w:r w:rsidRPr="006955BC">
              <w:rPr>
                <w:sz w:val="20"/>
              </w:rPr>
              <w:t xml:space="preserve">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Uses </w:t>
            </w:r>
            <w:r w:rsidR="00330389">
              <w:rPr>
                <w:sz w:val="20"/>
              </w:rPr>
              <w:t>an apostrophe for contractions and possessives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commas in dates and to separate single words in a series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>Uses conventional spelling for words with common spelling patterns and for frequently occurring irregular words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Some errors in usage and sentence formation are present, but no systematic pattern of errors is displayed </w:t>
            </w:r>
          </w:p>
        </w:tc>
      </w:tr>
      <w:tr w:rsidR="006955BC" w:rsidTr="006955BC">
        <w:trPr>
          <w:trHeight w:val="1637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may be related to the topic but may provide little or no focus: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stated topic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 xml:space="preserve">No facts included 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955BC">
              <w:rPr>
                <w:sz w:val="20"/>
              </w:rPr>
              <w:t>No sense of closure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 xml:space="preserve">The response demonstrates partial command of conventions: </w:t>
            </w:r>
          </w:p>
          <w:p w:rsidR="006955BC" w:rsidRPr="006955BC" w:rsidRDefault="006955BC" w:rsidP="006955BC">
            <w:pPr>
              <w:rPr>
                <w:sz w:val="20"/>
              </w:rPr>
            </w:pP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Errors in usage may obscure meaning</w:t>
            </w:r>
          </w:p>
          <w:p w:rsidR="006955BC" w:rsidRPr="006955BC" w:rsidRDefault="006955BC" w:rsidP="006955BC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6955BC">
              <w:rPr>
                <w:sz w:val="20"/>
              </w:rPr>
              <w:t>Inconsistent use of punctuation, capitalization, and spelling</w:t>
            </w:r>
          </w:p>
        </w:tc>
      </w:tr>
      <w:tr w:rsidR="006955BC" w:rsidTr="006955BC">
        <w:trPr>
          <w:trHeight w:val="71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6955BC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6955BC">
            <w:pPr>
              <w:rPr>
                <w:sz w:val="20"/>
              </w:rPr>
            </w:pP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6955BC">
            <w:pPr>
              <w:rPr>
                <w:sz w:val="20"/>
              </w:rPr>
            </w:pPr>
            <w:r w:rsidRPr="006955BC">
              <w:rPr>
                <w:sz w:val="20"/>
              </w:rPr>
              <w:t>The response demonstrates a lack of command of conventions.</w:t>
            </w:r>
          </w:p>
        </w:tc>
      </w:tr>
      <w:tr w:rsidR="006955BC" w:rsidTr="006955BC">
        <w:trPr>
          <w:trHeight w:val="620"/>
        </w:trPr>
        <w:tc>
          <w:tcPr>
            <w:tcW w:w="767" w:type="dxa"/>
            <w:shd w:val="clear" w:color="auto" w:fill="FFF2CC" w:themeFill="accent4" w:themeFillTint="33"/>
            <w:vAlign w:val="center"/>
          </w:tcPr>
          <w:p w:rsidR="006955BC" w:rsidRPr="007C1C8D" w:rsidRDefault="006955BC" w:rsidP="00CA2089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5978" w:type="dxa"/>
            <w:shd w:val="clear" w:color="auto" w:fill="DEEAF6" w:themeFill="accent1" w:themeFillTint="33"/>
          </w:tcPr>
          <w:p w:rsidR="006955BC" w:rsidRPr="006955BC" w:rsidRDefault="006955BC" w:rsidP="00CA2089">
            <w:pPr>
              <w:rPr>
                <w:sz w:val="20"/>
              </w:rPr>
            </w:pPr>
            <w:r w:rsidRPr="006955BC">
              <w:rPr>
                <w:sz w:val="20"/>
              </w:rPr>
              <w:t>Insufficient, illegible, foreign language, incoherent, off topic, or off-purpose writing</w:t>
            </w:r>
          </w:p>
        </w:tc>
        <w:tc>
          <w:tcPr>
            <w:tcW w:w="6205" w:type="dxa"/>
            <w:shd w:val="clear" w:color="auto" w:fill="E2EFD9" w:themeFill="accent6" w:themeFillTint="33"/>
          </w:tcPr>
          <w:p w:rsidR="006955BC" w:rsidRPr="006955BC" w:rsidRDefault="006955BC" w:rsidP="00CA2089">
            <w:pPr>
              <w:pStyle w:val="ListParagraph"/>
              <w:ind w:left="360"/>
              <w:rPr>
                <w:sz w:val="20"/>
              </w:rPr>
            </w:pPr>
          </w:p>
        </w:tc>
      </w:tr>
    </w:tbl>
    <w:p w:rsidR="008E3278" w:rsidRDefault="008E3278" w:rsidP="008E3278"/>
    <w:p w:rsidR="00FC760A" w:rsidRDefault="00FC760A"/>
    <w:sectPr w:rsidR="00FC760A" w:rsidSect="006955B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8"/>
    <w:rsid w:val="000170E5"/>
    <w:rsid w:val="00330389"/>
    <w:rsid w:val="006955BC"/>
    <w:rsid w:val="00804C19"/>
    <w:rsid w:val="00831430"/>
    <w:rsid w:val="008C49FA"/>
    <w:rsid w:val="008E3278"/>
    <w:rsid w:val="00B12712"/>
    <w:rsid w:val="00CA2089"/>
    <w:rsid w:val="00EB6005"/>
    <w:rsid w:val="00F9393F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1228AA-0312-4898-9F69-53102205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Carter, Cydnee</cp:lastModifiedBy>
  <cp:revision>2</cp:revision>
  <dcterms:created xsi:type="dcterms:W3CDTF">2016-07-07T04:00:00Z</dcterms:created>
  <dcterms:modified xsi:type="dcterms:W3CDTF">2016-07-07T04:00:00Z</dcterms:modified>
</cp:coreProperties>
</file>