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18" w:rsidRPr="005615B4" w:rsidRDefault="005615B4" w:rsidP="005615B4">
      <w:pPr>
        <w:jc w:val="center"/>
        <w:rPr>
          <w:b/>
          <w:sz w:val="28"/>
          <w:u w:val="single"/>
        </w:rPr>
      </w:pPr>
      <w:r w:rsidRPr="005615B4">
        <w:rPr>
          <w:b/>
          <w:sz w:val="28"/>
          <w:u w:val="single"/>
        </w:rPr>
        <w:t>Protocols for Discussion</w:t>
      </w:r>
    </w:p>
    <w:tbl>
      <w:tblPr>
        <w:tblStyle w:val="TableGrid"/>
        <w:tblW w:w="12870" w:type="dxa"/>
        <w:tblInd w:w="-5" w:type="dxa"/>
        <w:tblLook w:val="04A0" w:firstRow="1" w:lastRow="0" w:firstColumn="1" w:lastColumn="0" w:noHBand="0" w:noVBand="1"/>
      </w:tblPr>
      <w:tblGrid>
        <w:gridCol w:w="858"/>
        <w:gridCol w:w="2560"/>
        <w:gridCol w:w="3150"/>
        <w:gridCol w:w="3151"/>
        <w:gridCol w:w="3151"/>
      </w:tblGrid>
      <w:tr w:rsidR="00E2127F" w:rsidTr="00074E27">
        <w:tc>
          <w:tcPr>
            <w:tcW w:w="846" w:type="dxa"/>
            <w:shd w:val="clear" w:color="auto" w:fill="F2F2F2" w:themeFill="background1" w:themeFillShade="F2"/>
          </w:tcPr>
          <w:p w:rsidR="005615B4" w:rsidRPr="00074E27" w:rsidRDefault="005615B4" w:rsidP="005615B4">
            <w:pPr>
              <w:jc w:val="center"/>
              <w:rPr>
                <w:b/>
              </w:rPr>
            </w:pPr>
            <w:r w:rsidRPr="00074E27">
              <w:rPr>
                <w:b/>
              </w:rPr>
              <w:t>Cluster of Skill</w:t>
            </w: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:rsidR="005615B4" w:rsidRPr="00074E27" w:rsidRDefault="005615B4" w:rsidP="005615B4">
            <w:pPr>
              <w:jc w:val="center"/>
              <w:rPr>
                <w:b/>
              </w:rPr>
            </w:pPr>
            <w:r w:rsidRPr="00074E27">
              <w:rPr>
                <w:b/>
              </w:rPr>
              <w:t>Protocol</w:t>
            </w:r>
          </w:p>
        </w:tc>
        <w:tc>
          <w:tcPr>
            <w:tcW w:w="3153" w:type="dxa"/>
            <w:shd w:val="clear" w:color="auto" w:fill="F2F2F2" w:themeFill="background1" w:themeFillShade="F2"/>
            <w:vAlign w:val="center"/>
          </w:tcPr>
          <w:p w:rsidR="005615B4" w:rsidRPr="00074E27" w:rsidRDefault="005615B4" w:rsidP="005615B4">
            <w:pPr>
              <w:jc w:val="center"/>
              <w:rPr>
                <w:b/>
              </w:rPr>
            </w:pPr>
            <w:r w:rsidRPr="00074E27">
              <w:rPr>
                <w:b/>
              </w:rPr>
              <w:t>Social Skills</w:t>
            </w:r>
          </w:p>
        </w:tc>
        <w:tc>
          <w:tcPr>
            <w:tcW w:w="3154" w:type="dxa"/>
            <w:shd w:val="clear" w:color="auto" w:fill="F2F2F2" w:themeFill="background1" w:themeFillShade="F2"/>
            <w:vAlign w:val="center"/>
          </w:tcPr>
          <w:p w:rsidR="005615B4" w:rsidRPr="00074E27" w:rsidRDefault="005615B4" w:rsidP="005615B4">
            <w:pPr>
              <w:jc w:val="center"/>
              <w:rPr>
                <w:b/>
              </w:rPr>
            </w:pPr>
            <w:r w:rsidRPr="00074E27">
              <w:rPr>
                <w:b/>
              </w:rPr>
              <w:t>Cognitive Skills</w:t>
            </w:r>
          </w:p>
        </w:tc>
        <w:tc>
          <w:tcPr>
            <w:tcW w:w="3154" w:type="dxa"/>
            <w:shd w:val="clear" w:color="auto" w:fill="F2F2F2" w:themeFill="background1" w:themeFillShade="F2"/>
            <w:vAlign w:val="center"/>
          </w:tcPr>
          <w:p w:rsidR="005615B4" w:rsidRPr="00074E27" w:rsidRDefault="005615B4" w:rsidP="005615B4">
            <w:pPr>
              <w:jc w:val="center"/>
              <w:rPr>
                <w:b/>
              </w:rPr>
            </w:pPr>
            <w:r w:rsidRPr="00074E27">
              <w:rPr>
                <w:b/>
              </w:rPr>
              <w:t>Use of Knowledge Skills</w:t>
            </w:r>
          </w:p>
        </w:tc>
      </w:tr>
      <w:tr w:rsidR="00E2127F" w:rsidTr="000C67AD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:rsidR="005615B4" w:rsidRDefault="005615B4" w:rsidP="005615B4">
            <w:pPr>
              <w:ind w:left="113" w:right="113"/>
              <w:jc w:val="center"/>
            </w:pPr>
            <w:r>
              <w:t>Developing Accountability to Speak</w:t>
            </w:r>
          </w:p>
        </w:tc>
        <w:tc>
          <w:tcPr>
            <w:tcW w:w="2563" w:type="dxa"/>
            <w:vAlign w:val="center"/>
          </w:tcPr>
          <w:p w:rsidR="005615B4" w:rsidRPr="000C67AD" w:rsidRDefault="00E2127F" w:rsidP="000C67AD">
            <w:pPr>
              <w:jc w:val="center"/>
              <w:rPr>
                <w:sz w:val="44"/>
              </w:rPr>
            </w:pPr>
            <w:r w:rsidRPr="000C67AD">
              <w:rPr>
                <w:sz w:val="44"/>
              </w:rPr>
              <w:t>Think-Pair-Share</w:t>
            </w:r>
          </w:p>
          <w:p w:rsidR="00E2127F" w:rsidRDefault="00E2127F" w:rsidP="00E2127F"/>
        </w:tc>
        <w:tc>
          <w:tcPr>
            <w:tcW w:w="3153" w:type="dxa"/>
          </w:tcPr>
          <w:p w:rsidR="005615B4" w:rsidRDefault="005615B4" w:rsidP="005615B4">
            <w:pPr>
              <w:pStyle w:val="ListParagraph"/>
              <w:numPr>
                <w:ilvl w:val="0"/>
                <w:numId w:val="1"/>
              </w:numPr>
            </w:pPr>
            <w:r>
              <w:t>Speaks to classmates</w:t>
            </w:r>
          </w:p>
          <w:p w:rsidR="005615B4" w:rsidRDefault="005615B4" w:rsidP="005615B4">
            <w:pPr>
              <w:pStyle w:val="ListParagraph"/>
              <w:numPr>
                <w:ilvl w:val="0"/>
                <w:numId w:val="1"/>
              </w:numPr>
            </w:pPr>
            <w:r>
              <w:t>Contributes to the discussion so other can learn from him or her</w:t>
            </w:r>
          </w:p>
          <w:p w:rsidR="005615B4" w:rsidRDefault="005615B4" w:rsidP="005615B4">
            <w:pPr>
              <w:pStyle w:val="ListParagraph"/>
              <w:numPr>
                <w:ilvl w:val="0"/>
                <w:numId w:val="1"/>
              </w:numPr>
            </w:pPr>
            <w:r>
              <w:t>Expresses own ideas clearly</w:t>
            </w:r>
          </w:p>
          <w:p w:rsidR="005615B4" w:rsidRDefault="005615B4" w:rsidP="005615B4">
            <w:pPr>
              <w:pStyle w:val="ListParagraph"/>
              <w:numPr>
                <w:ilvl w:val="0"/>
                <w:numId w:val="1"/>
              </w:numPr>
            </w:pPr>
            <w:r>
              <w:t>Listens actively (i.e., looks at speaking student and gives nonverbal cues that one is paying attention)</w:t>
            </w:r>
          </w:p>
          <w:p w:rsidR="005615B4" w:rsidRDefault="005615B4" w:rsidP="005615B4">
            <w:pPr>
              <w:pStyle w:val="ListParagraph"/>
              <w:numPr>
                <w:ilvl w:val="0"/>
                <w:numId w:val="1"/>
              </w:numPr>
            </w:pPr>
            <w:r>
              <w:t>Accurately paraphrases what another student says</w:t>
            </w:r>
          </w:p>
          <w:p w:rsidR="005615B4" w:rsidRDefault="005615B4" w:rsidP="005615B4">
            <w:pPr>
              <w:pStyle w:val="ListParagraph"/>
              <w:numPr>
                <w:ilvl w:val="0"/>
                <w:numId w:val="1"/>
              </w:numPr>
            </w:pPr>
            <w:r>
              <w:t>“Piggybacks” and elaborates on classmates’ comments</w:t>
            </w:r>
          </w:p>
        </w:tc>
        <w:tc>
          <w:tcPr>
            <w:tcW w:w="3154" w:type="dxa"/>
          </w:tcPr>
          <w:p w:rsidR="005615B4" w:rsidRDefault="005615B4" w:rsidP="005615B4">
            <w:pPr>
              <w:pStyle w:val="ListParagraph"/>
              <w:numPr>
                <w:ilvl w:val="0"/>
                <w:numId w:val="1"/>
              </w:numPr>
            </w:pPr>
            <w:r>
              <w:t>Relates prior knowledge (both academic and personal) to the topic of discussion</w:t>
            </w:r>
          </w:p>
          <w:p w:rsidR="005615B4" w:rsidRDefault="005615B4" w:rsidP="005615B4">
            <w:pPr>
              <w:pStyle w:val="ListParagraph"/>
              <w:numPr>
                <w:ilvl w:val="0"/>
                <w:numId w:val="1"/>
              </w:numPr>
            </w:pPr>
            <w:r>
              <w:t>Offers reasons and textual evidence to support one’s own point of view</w:t>
            </w:r>
          </w:p>
          <w:p w:rsidR="005615B4" w:rsidRDefault="005615B4" w:rsidP="005615B4">
            <w:pPr>
              <w:pStyle w:val="ListParagraph"/>
              <w:numPr>
                <w:ilvl w:val="0"/>
                <w:numId w:val="1"/>
              </w:numPr>
            </w:pPr>
            <w:r>
              <w:t>Poses questions to clarify the thinking or reasoning behind partner’s comment</w:t>
            </w:r>
          </w:p>
          <w:p w:rsidR="005615B4" w:rsidRDefault="005615B4" w:rsidP="005615B4">
            <w:pPr>
              <w:pStyle w:val="ListParagraph"/>
              <w:numPr>
                <w:ilvl w:val="0"/>
                <w:numId w:val="1"/>
              </w:numPr>
            </w:pPr>
            <w:r>
              <w:t>Contributes to the building of a collaborative solution</w:t>
            </w:r>
          </w:p>
        </w:tc>
        <w:tc>
          <w:tcPr>
            <w:tcW w:w="3154" w:type="dxa"/>
          </w:tcPr>
          <w:p w:rsidR="005615B4" w:rsidRDefault="005615B4" w:rsidP="005615B4">
            <w:pPr>
              <w:pStyle w:val="ListParagraph"/>
              <w:numPr>
                <w:ilvl w:val="0"/>
                <w:numId w:val="1"/>
              </w:numPr>
            </w:pPr>
            <w:r>
              <w:t>Draws relevant information from prior learning, other content areas, and out-of-school sources</w:t>
            </w:r>
          </w:p>
          <w:p w:rsidR="005615B4" w:rsidRDefault="005615B4" w:rsidP="005615B4">
            <w:pPr>
              <w:pStyle w:val="ListParagraph"/>
              <w:numPr>
                <w:ilvl w:val="0"/>
                <w:numId w:val="1"/>
              </w:numPr>
            </w:pPr>
            <w:r>
              <w:t>Relates comments to the subject or question for discussion; does not get off topic</w:t>
            </w:r>
          </w:p>
          <w:p w:rsidR="005615B4" w:rsidRDefault="005615B4" w:rsidP="005615B4">
            <w:pPr>
              <w:pStyle w:val="ListParagraph"/>
              <w:numPr>
                <w:ilvl w:val="0"/>
                <w:numId w:val="1"/>
              </w:numPr>
            </w:pPr>
            <w:r>
              <w:t>When asked, cites specific evidence from text or other source</w:t>
            </w:r>
          </w:p>
        </w:tc>
      </w:tr>
      <w:tr w:rsidR="005615B4" w:rsidTr="00BD6546">
        <w:tc>
          <w:tcPr>
            <w:tcW w:w="12870" w:type="dxa"/>
            <w:gridSpan w:val="5"/>
          </w:tcPr>
          <w:p w:rsidR="005615B4" w:rsidRDefault="005615B4"/>
          <w:p w:rsidR="00E2127F" w:rsidRPr="00E2127F" w:rsidRDefault="00E2127F">
            <w:pPr>
              <w:rPr>
                <w:i/>
              </w:rPr>
            </w:pPr>
            <w:r w:rsidRPr="00E2127F">
              <w:rPr>
                <w:i/>
              </w:rPr>
              <w:t xml:space="preserve">Think-Pair-Share Procedure </w:t>
            </w:r>
          </w:p>
          <w:p w:rsidR="00E2127F" w:rsidRDefault="00E2127F" w:rsidP="00E2127F">
            <w:pPr>
              <w:pStyle w:val="ListParagraph"/>
              <w:numPr>
                <w:ilvl w:val="0"/>
                <w:numId w:val="2"/>
              </w:numPr>
            </w:pPr>
            <w:r>
              <w:t>Prior to the discussion, the teacher numbers the students off as a “1” or a “2.”</w:t>
            </w:r>
          </w:p>
          <w:p w:rsidR="005615B4" w:rsidRDefault="00E2127F" w:rsidP="00E2127F">
            <w:pPr>
              <w:pStyle w:val="ListParagraph"/>
              <w:numPr>
                <w:ilvl w:val="0"/>
                <w:numId w:val="2"/>
              </w:numPr>
            </w:pPr>
            <w:r>
              <w:t>Teacher poses a question</w:t>
            </w:r>
          </w:p>
          <w:p w:rsidR="00E2127F" w:rsidRDefault="00E2127F" w:rsidP="00E2127F">
            <w:pPr>
              <w:pStyle w:val="ListParagraph"/>
              <w:numPr>
                <w:ilvl w:val="0"/>
                <w:numId w:val="2"/>
              </w:numPr>
            </w:pPr>
            <w:r>
              <w:t xml:space="preserve">Teacher provides students some think time to consider how they might respond to the question posed. </w:t>
            </w:r>
          </w:p>
          <w:p w:rsidR="00E2127F" w:rsidRDefault="00E2127F" w:rsidP="00E2127F">
            <w:pPr>
              <w:pStyle w:val="ListParagraph"/>
              <w:numPr>
                <w:ilvl w:val="0"/>
                <w:numId w:val="2"/>
              </w:numPr>
            </w:pPr>
            <w:r>
              <w:t>Teacher cues the 1’s to speak while 2’s listen.</w:t>
            </w:r>
          </w:p>
          <w:p w:rsidR="00E2127F" w:rsidRDefault="00E2127F" w:rsidP="00E2127F">
            <w:pPr>
              <w:pStyle w:val="ListParagraph"/>
              <w:numPr>
                <w:ilvl w:val="0"/>
                <w:numId w:val="2"/>
              </w:numPr>
            </w:pPr>
            <w:r>
              <w:t xml:space="preserve">After enough time has been provided for 1’s to speak, 2’s are asked to speak.  </w:t>
            </w:r>
          </w:p>
          <w:p w:rsidR="00E2127F" w:rsidRDefault="00E2127F" w:rsidP="00E2127F">
            <w:pPr>
              <w:pStyle w:val="ListParagraph"/>
              <w:numPr>
                <w:ilvl w:val="0"/>
                <w:numId w:val="2"/>
              </w:numPr>
            </w:pPr>
            <w:r>
              <w:t xml:space="preserve">Teacher calls the students’ attention back to the whole group.  Students are selected to share what their partners had to say.  </w:t>
            </w:r>
          </w:p>
          <w:p w:rsidR="005615B4" w:rsidRDefault="005615B4"/>
          <w:p w:rsidR="005615B4" w:rsidRPr="00E2127F" w:rsidRDefault="00E2127F">
            <w:pPr>
              <w:rPr>
                <w:i/>
              </w:rPr>
            </w:pPr>
            <w:r w:rsidRPr="00E2127F">
              <w:rPr>
                <w:i/>
              </w:rPr>
              <w:t>Extension</w:t>
            </w:r>
            <w:r w:rsidR="00276153">
              <w:rPr>
                <w:i/>
              </w:rPr>
              <w:t>—</w:t>
            </w:r>
            <w:r w:rsidR="00276153" w:rsidRPr="00276153">
              <w:t>Write-Pair-Share or Think-Pair-Share-Write</w:t>
            </w:r>
          </w:p>
          <w:p w:rsidR="00E2127F" w:rsidRDefault="00E2127F">
            <w:r>
              <w:t xml:space="preserve">Either prior to the discussion or following the discussion, have students write their answer(s).  This can serve as a way to prepare students for a discussion </w:t>
            </w:r>
            <w:r w:rsidR="00276153">
              <w:t xml:space="preserve">(“primes the pump”) </w:t>
            </w:r>
            <w:r>
              <w:t xml:space="preserve">or can support them in writing down their thinking after having had the opportunity to practice it orally first. </w:t>
            </w:r>
          </w:p>
          <w:p w:rsidR="005615B4" w:rsidRDefault="005615B4"/>
          <w:p w:rsidR="005615B4" w:rsidRDefault="005615B4"/>
        </w:tc>
      </w:tr>
    </w:tbl>
    <w:p w:rsidR="005615B4" w:rsidRDefault="005615B4"/>
    <w:tbl>
      <w:tblPr>
        <w:tblStyle w:val="TableGrid"/>
        <w:tblW w:w="12870" w:type="dxa"/>
        <w:tblInd w:w="-5" w:type="dxa"/>
        <w:tblLook w:val="04A0" w:firstRow="1" w:lastRow="0" w:firstColumn="1" w:lastColumn="0" w:noHBand="0" w:noVBand="1"/>
      </w:tblPr>
      <w:tblGrid>
        <w:gridCol w:w="858"/>
        <w:gridCol w:w="2481"/>
        <w:gridCol w:w="3321"/>
        <w:gridCol w:w="3870"/>
        <w:gridCol w:w="2340"/>
      </w:tblGrid>
      <w:tr w:rsidR="00074E27" w:rsidTr="00074E27">
        <w:tc>
          <w:tcPr>
            <w:tcW w:w="858" w:type="dxa"/>
            <w:shd w:val="clear" w:color="auto" w:fill="F2F2F2" w:themeFill="background1" w:themeFillShade="F2"/>
          </w:tcPr>
          <w:p w:rsidR="00074E27" w:rsidRPr="00074E27" w:rsidRDefault="00074E27" w:rsidP="00686306">
            <w:pPr>
              <w:jc w:val="center"/>
              <w:rPr>
                <w:b/>
              </w:rPr>
            </w:pPr>
            <w:r w:rsidRPr="00074E27">
              <w:rPr>
                <w:b/>
              </w:rPr>
              <w:lastRenderedPageBreak/>
              <w:t>Cluster of Skill</w:t>
            </w:r>
          </w:p>
        </w:tc>
        <w:tc>
          <w:tcPr>
            <w:tcW w:w="2481" w:type="dxa"/>
            <w:shd w:val="clear" w:color="auto" w:fill="F2F2F2" w:themeFill="background1" w:themeFillShade="F2"/>
            <w:vAlign w:val="center"/>
          </w:tcPr>
          <w:p w:rsidR="00074E27" w:rsidRPr="00074E27" w:rsidRDefault="00074E27" w:rsidP="00686306">
            <w:pPr>
              <w:jc w:val="center"/>
              <w:rPr>
                <w:b/>
              </w:rPr>
            </w:pPr>
            <w:r w:rsidRPr="00074E27">
              <w:rPr>
                <w:b/>
              </w:rPr>
              <w:t>Protocol</w:t>
            </w:r>
          </w:p>
        </w:tc>
        <w:tc>
          <w:tcPr>
            <w:tcW w:w="3321" w:type="dxa"/>
            <w:shd w:val="clear" w:color="auto" w:fill="F2F2F2" w:themeFill="background1" w:themeFillShade="F2"/>
            <w:vAlign w:val="center"/>
          </w:tcPr>
          <w:p w:rsidR="00074E27" w:rsidRPr="00074E27" w:rsidRDefault="00074E27" w:rsidP="00686306">
            <w:pPr>
              <w:jc w:val="center"/>
              <w:rPr>
                <w:b/>
              </w:rPr>
            </w:pPr>
            <w:r w:rsidRPr="00074E27">
              <w:rPr>
                <w:b/>
              </w:rPr>
              <w:t>Social Skills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074E27" w:rsidRPr="00074E27" w:rsidRDefault="00074E27" w:rsidP="00686306">
            <w:pPr>
              <w:jc w:val="center"/>
              <w:rPr>
                <w:b/>
              </w:rPr>
            </w:pPr>
            <w:r w:rsidRPr="00074E27">
              <w:rPr>
                <w:b/>
              </w:rPr>
              <w:t>Cognitive Skills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074E27" w:rsidRPr="00074E27" w:rsidRDefault="00074E27" w:rsidP="00686306">
            <w:pPr>
              <w:jc w:val="center"/>
              <w:rPr>
                <w:b/>
              </w:rPr>
            </w:pPr>
            <w:r w:rsidRPr="00074E27">
              <w:rPr>
                <w:b/>
              </w:rPr>
              <w:t>Use of Knowledge Skills</w:t>
            </w:r>
          </w:p>
        </w:tc>
      </w:tr>
      <w:tr w:rsidR="00074E27" w:rsidTr="00074E27">
        <w:trPr>
          <w:cantSplit/>
          <w:trHeight w:val="1134"/>
        </w:trPr>
        <w:tc>
          <w:tcPr>
            <w:tcW w:w="858" w:type="dxa"/>
            <w:textDirection w:val="btLr"/>
            <w:vAlign w:val="center"/>
          </w:tcPr>
          <w:p w:rsidR="00074E27" w:rsidRDefault="00074E27" w:rsidP="00686306">
            <w:pPr>
              <w:ind w:left="113" w:right="113"/>
              <w:jc w:val="center"/>
            </w:pPr>
            <w:r>
              <w:t>Learning to Appreciate Multiple Points of View and Deepen Understanding of Text</w:t>
            </w:r>
          </w:p>
        </w:tc>
        <w:tc>
          <w:tcPr>
            <w:tcW w:w="2481" w:type="dxa"/>
            <w:vAlign w:val="center"/>
          </w:tcPr>
          <w:p w:rsidR="00074E27" w:rsidRDefault="00074E27" w:rsidP="00686306">
            <w:pPr>
              <w:jc w:val="center"/>
            </w:pPr>
            <w:r w:rsidRPr="000C67AD">
              <w:rPr>
                <w:sz w:val="44"/>
              </w:rPr>
              <w:t>Four-Square Share</w:t>
            </w:r>
          </w:p>
        </w:tc>
        <w:tc>
          <w:tcPr>
            <w:tcW w:w="3321" w:type="dxa"/>
          </w:tcPr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Speaks to classmates</w:t>
            </w:r>
          </w:p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Remains open to ideas that are different from one’s own</w:t>
            </w:r>
          </w:p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Expresses own ideas clearly</w:t>
            </w:r>
          </w:p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“Piggybacks” and elaborates on classmates’ comments</w:t>
            </w:r>
          </w:p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Disagrees in a civil and respectful manner</w:t>
            </w:r>
          </w:p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Uses silence after a classmate stops speaking to think about what was said and to compare those thoughts to own</w:t>
            </w:r>
          </w:p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Contributes to the discussion so others can learn from him or her</w:t>
            </w:r>
          </w:p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Speaks at length so thinking is visible to others</w:t>
            </w:r>
          </w:p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Paraphrases portions of a text</w:t>
            </w:r>
          </w:p>
        </w:tc>
        <w:tc>
          <w:tcPr>
            <w:tcW w:w="3870" w:type="dxa"/>
          </w:tcPr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Identifies similarities and differences between one’s own ideas and those of others</w:t>
            </w:r>
          </w:p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Relates prior knowledge to text</w:t>
            </w:r>
          </w:p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Offers reasons and textual evidence to support one’s own point of view</w:t>
            </w:r>
          </w:p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Poses questions to clarify and better understand a text</w:t>
            </w:r>
          </w:p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Asks “what if” questions to encourage divergent thinking</w:t>
            </w:r>
          </w:p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Suspends judgement while listening to interpretation from a classmate</w:t>
            </w:r>
          </w:p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Draws inferences from different speakers’ ideas that take the conversation to a deeper level</w:t>
            </w:r>
          </w:p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Contributes to the building of a collaborative solution (for understanding)</w:t>
            </w:r>
          </w:p>
        </w:tc>
        <w:tc>
          <w:tcPr>
            <w:tcW w:w="2340" w:type="dxa"/>
          </w:tcPr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Cites specific text evidence from text or other sources</w:t>
            </w:r>
          </w:p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Draws relevant information from prior learning and person experiences</w:t>
            </w:r>
          </w:p>
          <w:p w:rsidR="00074E27" w:rsidRDefault="00074E27" w:rsidP="00686306">
            <w:pPr>
              <w:pStyle w:val="ListParagraph"/>
              <w:numPr>
                <w:ilvl w:val="0"/>
                <w:numId w:val="1"/>
              </w:numPr>
            </w:pPr>
            <w:r>
              <w:t>Relates comments to the subject or question for discussion; does not get off topic</w:t>
            </w:r>
          </w:p>
          <w:p w:rsidR="00074E27" w:rsidRDefault="00074E27" w:rsidP="00686306"/>
        </w:tc>
      </w:tr>
      <w:tr w:rsidR="00074E27" w:rsidTr="00074E27">
        <w:tc>
          <w:tcPr>
            <w:tcW w:w="12870" w:type="dxa"/>
            <w:gridSpan w:val="5"/>
          </w:tcPr>
          <w:p w:rsidR="00074E27" w:rsidRDefault="00074E27" w:rsidP="00686306"/>
          <w:p w:rsidR="00074E27" w:rsidRDefault="00074E27" w:rsidP="00686306">
            <w:pPr>
              <w:rPr>
                <w:i/>
              </w:rPr>
            </w:pPr>
            <w:r>
              <w:rPr>
                <w:i/>
              </w:rPr>
              <w:t>Four-Square Share Procedures</w:t>
            </w:r>
          </w:p>
          <w:p w:rsidR="00074E27" w:rsidRDefault="00074E27" w:rsidP="00074E27">
            <w:pPr>
              <w:pStyle w:val="ListParagraph"/>
              <w:numPr>
                <w:ilvl w:val="0"/>
                <w:numId w:val="5"/>
              </w:numPr>
            </w:pPr>
            <w:r>
              <w:t xml:space="preserve">After reading a text, students write/draw a brief summary of one of the main ideas.  </w:t>
            </w:r>
          </w:p>
          <w:p w:rsidR="00074E27" w:rsidRDefault="00074E27" w:rsidP="00074E27">
            <w:pPr>
              <w:pStyle w:val="ListParagraph"/>
              <w:numPr>
                <w:ilvl w:val="0"/>
                <w:numId w:val="5"/>
              </w:numPr>
            </w:pPr>
            <w:r>
              <w:t xml:space="preserve">Then, in groups of four, students take turns sharing their summaries with other group members.  </w:t>
            </w:r>
          </w:p>
          <w:p w:rsidR="00074E27" w:rsidRDefault="00074E27" w:rsidP="00074E27">
            <w:pPr>
              <w:pStyle w:val="ListParagraph"/>
              <w:numPr>
                <w:ilvl w:val="0"/>
                <w:numId w:val="5"/>
              </w:numPr>
            </w:pPr>
            <w:r>
              <w:t xml:space="preserve">As each student speaks, the others listen and take notes (write/draw).  </w:t>
            </w:r>
          </w:p>
          <w:p w:rsidR="00074E27" w:rsidRDefault="00074E27" w:rsidP="00074E27">
            <w:pPr>
              <w:pStyle w:val="ListParagraph"/>
              <w:numPr>
                <w:ilvl w:val="0"/>
                <w:numId w:val="5"/>
              </w:numPr>
            </w:pPr>
            <w:r>
              <w:t xml:space="preserve">After all group members share, they engage in a short discussion, looking for common ideas across the group.  </w:t>
            </w:r>
          </w:p>
          <w:p w:rsidR="00074E27" w:rsidRDefault="00074E27" w:rsidP="00074E27">
            <w:pPr>
              <w:pStyle w:val="ListParagraph"/>
              <w:numPr>
                <w:ilvl w:val="0"/>
                <w:numId w:val="5"/>
              </w:numPr>
            </w:pPr>
            <w:r>
              <w:t xml:space="preserve">Finally, each student writes a one- or two-sentence summary, drawing on relevant ideas from the other students.  </w:t>
            </w:r>
          </w:p>
          <w:p w:rsidR="00074E27" w:rsidRDefault="00074E27" w:rsidP="00074E27">
            <w:pPr>
              <w:pStyle w:val="ListParagraph"/>
              <w:numPr>
                <w:ilvl w:val="0"/>
                <w:numId w:val="5"/>
              </w:numPr>
            </w:pPr>
            <w:r>
              <w:t xml:space="preserve">Teachers can collect each student’s work to obtain useful formative feedback and to see how well students understood the text and incorporated ideas from others. </w:t>
            </w:r>
          </w:p>
          <w:p w:rsidR="00074E27" w:rsidRDefault="00074E27" w:rsidP="00074E27">
            <w:pPr>
              <w:ind w:left="360"/>
            </w:pPr>
          </w:p>
          <w:p w:rsidR="00074E27" w:rsidRPr="00220A1E" w:rsidRDefault="00074E27" w:rsidP="00074E27">
            <w:pPr>
              <w:rPr>
                <w:i/>
              </w:rPr>
            </w:pPr>
            <w:r w:rsidRPr="00220A1E">
              <w:rPr>
                <w:i/>
              </w:rPr>
              <w:t>Extension</w:t>
            </w:r>
          </w:p>
          <w:p w:rsidR="00074E27" w:rsidRDefault="00074E27" w:rsidP="00074E27">
            <w:r>
              <w:t>Have students work in groups of two instead.  They can still use the four-square</w:t>
            </w:r>
            <w:r w:rsidR="00E674D5">
              <w:t xml:space="preserve"> template, but one box is for a</w:t>
            </w:r>
            <w:r>
              <w:t xml:space="preserve"> drawing and the other is for the written text. </w:t>
            </w:r>
          </w:p>
        </w:tc>
      </w:tr>
    </w:tbl>
    <w:p w:rsidR="00074E27" w:rsidRDefault="00074E27">
      <w:bookmarkStart w:id="0" w:name="_GoBack"/>
      <w:bookmarkEnd w:id="0"/>
    </w:p>
    <w:tbl>
      <w:tblPr>
        <w:tblStyle w:val="TableGrid"/>
        <w:tblW w:w="12870" w:type="dxa"/>
        <w:tblInd w:w="-5" w:type="dxa"/>
        <w:tblLook w:val="04A0" w:firstRow="1" w:lastRow="0" w:firstColumn="1" w:lastColumn="0" w:noHBand="0" w:noVBand="1"/>
      </w:tblPr>
      <w:tblGrid>
        <w:gridCol w:w="858"/>
        <w:gridCol w:w="2481"/>
        <w:gridCol w:w="3150"/>
        <w:gridCol w:w="3414"/>
        <w:gridCol w:w="2967"/>
      </w:tblGrid>
      <w:tr w:rsidR="00074E27" w:rsidTr="00686306">
        <w:tc>
          <w:tcPr>
            <w:tcW w:w="846" w:type="dxa"/>
            <w:shd w:val="clear" w:color="auto" w:fill="F2F2F2" w:themeFill="background1" w:themeFillShade="F2"/>
          </w:tcPr>
          <w:p w:rsidR="00074E27" w:rsidRPr="00074E27" w:rsidRDefault="00074E27" w:rsidP="00074E27">
            <w:pPr>
              <w:jc w:val="center"/>
              <w:rPr>
                <w:b/>
              </w:rPr>
            </w:pPr>
            <w:r w:rsidRPr="00074E27">
              <w:rPr>
                <w:b/>
              </w:rPr>
              <w:lastRenderedPageBreak/>
              <w:t>Cluster of Skill</w:t>
            </w:r>
          </w:p>
        </w:tc>
        <w:tc>
          <w:tcPr>
            <w:tcW w:w="2484" w:type="dxa"/>
            <w:shd w:val="clear" w:color="auto" w:fill="F2F2F2" w:themeFill="background1" w:themeFillShade="F2"/>
            <w:vAlign w:val="center"/>
          </w:tcPr>
          <w:p w:rsidR="00074E27" w:rsidRPr="00074E27" w:rsidRDefault="00074E27" w:rsidP="00074E27">
            <w:pPr>
              <w:jc w:val="center"/>
              <w:rPr>
                <w:b/>
              </w:rPr>
            </w:pPr>
            <w:r w:rsidRPr="00074E27">
              <w:rPr>
                <w:b/>
              </w:rPr>
              <w:t>Protocol</w:t>
            </w:r>
          </w:p>
        </w:tc>
        <w:tc>
          <w:tcPr>
            <w:tcW w:w="3153" w:type="dxa"/>
            <w:shd w:val="clear" w:color="auto" w:fill="F2F2F2" w:themeFill="background1" w:themeFillShade="F2"/>
            <w:vAlign w:val="center"/>
          </w:tcPr>
          <w:p w:rsidR="00074E27" w:rsidRPr="00074E27" w:rsidRDefault="00074E27" w:rsidP="00074E27">
            <w:pPr>
              <w:jc w:val="center"/>
              <w:rPr>
                <w:b/>
              </w:rPr>
            </w:pPr>
            <w:r w:rsidRPr="00074E27">
              <w:rPr>
                <w:b/>
              </w:rPr>
              <w:t>Social Skills</w:t>
            </w:r>
          </w:p>
        </w:tc>
        <w:tc>
          <w:tcPr>
            <w:tcW w:w="3417" w:type="dxa"/>
            <w:shd w:val="clear" w:color="auto" w:fill="F2F2F2" w:themeFill="background1" w:themeFillShade="F2"/>
            <w:vAlign w:val="center"/>
          </w:tcPr>
          <w:p w:rsidR="00074E27" w:rsidRPr="00074E27" w:rsidRDefault="00074E27" w:rsidP="00074E27">
            <w:pPr>
              <w:jc w:val="center"/>
              <w:rPr>
                <w:b/>
              </w:rPr>
            </w:pPr>
            <w:r w:rsidRPr="00074E27">
              <w:rPr>
                <w:b/>
              </w:rPr>
              <w:t>Cognitive Skills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:rsidR="00074E27" w:rsidRPr="00074E27" w:rsidRDefault="00074E27" w:rsidP="00074E27">
            <w:pPr>
              <w:jc w:val="center"/>
              <w:rPr>
                <w:b/>
              </w:rPr>
            </w:pPr>
            <w:r w:rsidRPr="00074E27">
              <w:rPr>
                <w:b/>
              </w:rPr>
              <w:t>Use of Knowledge Skills</w:t>
            </w:r>
          </w:p>
        </w:tc>
      </w:tr>
      <w:tr w:rsidR="00F00FA9" w:rsidTr="00686306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:rsidR="00074E27" w:rsidRDefault="00F00FA9" w:rsidP="00074E27">
            <w:pPr>
              <w:ind w:left="113" w:right="113"/>
              <w:jc w:val="center"/>
            </w:pPr>
            <w:r>
              <w:t>Learning to Question</w:t>
            </w:r>
          </w:p>
        </w:tc>
        <w:tc>
          <w:tcPr>
            <w:tcW w:w="2484" w:type="dxa"/>
            <w:vAlign w:val="center"/>
          </w:tcPr>
          <w:p w:rsidR="00074E27" w:rsidRPr="00F00FA9" w:rsidRDefault="00F00FA9" w:rsidP="00074E27">
            <w:pPr>
              <w:jc w:val="center"/>
              <w:rPr>
                <w:sz w:val="44"/>
                <w:szCs w:val="44"/>
              </w:rPr>
            </w:pPr>
            <w:r w:rsidRPr="00F00FA9">
              <w:rPr>
                <w:sz w:val="44"/>
                <w:szCs w:val="44"/>
              </w:rPr>
              <w:t>IQ Pairs</w:t>
            </w:r>
          </w:p>
        </w:tc>
        <w:tc>
          <w:tcPr>
            <w:tcW w:w="3153" w:type="dxa"/>
          </w:tcPr>
          <w:p w:rsidR="00074E27" w:rsidRDefault="00F00FA9" w:rsidP="00074E27">
            <w:pPr>
              <w:pStyle w:val="ListParagraph"/>
              <w:numPr>
                <w:ilvl w:val="0"/>
                <w:numId w:val="1"/>
              </w:numPr>
            </w:pPr>
            <w:r>
              <w:t>Speaks to classmates as well as teacher</w:t>
            </w:r>
          </w:p>
          <w:p w:rsidR="00F00FA9" w:rsidRDefault="00F00FA9" w:rsidP="00074E27">
            <w:pPr>
              <w:pStyle w:val="ListParagraph"/>
              <w:numPr>
                <w:ilvl w:val="0"/>
                <w:numId w:val="1"/>
              </w:numPr>
            </w:pPr>
            <w:r>
              <w:t>Speaks clearly and loudly enough that everyone can hear</w:t>
            </w:r>
          </w:p>
          <w:p w:rsidR="00F00FA9" w:rsidRDefault="00F00FA9" w:rsidP="00074E27">
            <w:pPr>
              <w:pStyle w:val="ListParagraph"/>
              <w:numPr>
                <w:ilvl w:val="0"/>
                <w:numId w:val="1"/>
              </w:numPr>
            </w:pPr>
            <w:r>
              <w:t>Expresses own ideas clearly</w:t>
            </w:r>
          </w:p>
          <w:p w:rsidR="00F00FA9" w:rsidRDefault="00F00FA9" w:rsidP="00074E27">
            <w:pPr>
              <w:pStyle w:val="ListParagraph"/>
              <w:numPr>
                <w:ilvl w:val="0"/>
                <w:numId w:val="1"/>
              </w:numPr>
            </w:pPr>
            <w:r>
              <w:t>Uses silence after a classmate stops speaking to think about what was said and to compare those thoughts to own</w:t>
            </w:r>
          </w:p>
          <w:p w:rsidR="00F00FA9" w:rsidRDefault="00F00FA9" w:rsidP="00074E27">
            <w:pPr>
              <w:pStyle w:val="ListParagraph"/>
              <w:numPr>
                <w:ilvl w:val="0"/>
                <w:numId w:val="1"/>
              </w:numPr>
            </w:pPr>
            <w:r>
              <w:t>Waits before adding own ideas</w:t>
            </w:r>
          </w:p>
          <w:p w:rsidR="00F00FA9" w:rsidRDefault="00F00FA9" w:rsidP="00074E27">
            <w:pPr>
              <w:pStyle w:val="ListParagraph"/>
              <w:numPr>
                <w:ilvl w:val="0"/>
                <w:numId w:val="1"/>
              </w:numPr>
            </w:pPr>
            <w:r>
              <w:t>“Piggybacks” and elaborates on classmates’ comments</w:t>
            </w:r>
          </w:p>
        </w:tc>
        <w:tc>
          <w:tcPr>
            <w:tcW w:w="3417" w:type="dxa"/>
          </w:tcPr>
          <w:p w:rsidR="00074E27" w:rsidRDefault="00F00FA9" w:rsidP="00074E27">
            <w:pPr>
              <w:pStyle w:val="ListParagraph"/>
              <w:numPr>
                <w:ilvl w:val="0"/>
                <w:numId w:val="1"/>
              </w:numPr>
            </w:pPr>
            <w:r>
              <w:t>Poses questions to clarify and better understand the substance of a topic or text</w:t>
            </w:r>
          </w:p>
          <w:p w:rsidR="00F00FA9" w:rsidRDefault="00F00FA9" w:rsidP="00074E27">
            <w:pPr>
              <w:pStyle w:val="ListParagraph"/>
              <w:numPr>
                <w:ilvl w:val="0"/>
                <w:numId w:val="1"/>
              </w:numPr>
            </w:pPr>
            <w:r>
              <w:t>Asks questions when curious</w:t>
            </w:r>
          </w:p>
          <w:p w:rsidR="00F00FA9" w:rsidRDefault="00F00FA9" w:rsidP="00074E27">
            <w:pPr>
              <w:pStyle w:val="ListParagraph"/>
              <w:numPr>
                <w:ilvl w:val="0"/>
                <w:numId w:val="1"/>
              </w:numPr>
            </w:pPr>
            <w:r>
              <w:t>Poses questions to clarify the thinking behind an argument or conclusion</w:t>
            </w:r>
          </w:p>
          <w:p w:rsidR="00F00FA9" w:rsidRDefault="00F00FA9" w:rsidP="00074E27">
            <w:pPr>
              <w:pStyle w:val="ListParagraph"/>
              <w:numPr>
                <w:ilvl w:val="0"/>
                <w:numId w:val="1"/>
              </w:numPr>
            </w:pPr>
            <w:r>
              <w:t>Asks “what if” questions to encourage divergent thinking</w:t>
            </w:r>
          </w:p>
          <w:p w:rsidR="00F00FA9" w:rsidRDefault="00F00FA9" w:rsidP="00F00FA9">
            <w:pPr>
              <w:pStyle w:val="ListParagraph"/>
              <w:numPr>
                <w:ilvl w:val="0"/>
                <w:numId w:val="1"/>
              </w:numPr>
            </w:pPr>
            <w:r>
              <w:t>Suspends judgment while listening to a new solution or interpretation from a classmate</w:t>
            </w:r>
          </w:p>
        </w:tc>
        <w:tc>
          <w:tcPr>
            <w:tcW w:w="2970" w:type="dxa"/>
          </w:tcPr>
          <w:p w:rsidR="00074E27" w:rsidRDefault="00F00FA9" w:rsidP="00F00FA9">
            <w:pPr>
              <w:pStyle w:val="ListParagraph"/>
              <w:numPr>
                <w:ilvl w:val="0"/>
                <w:numId w:val="1"/>
              </w:numPr>
            </w:pPr>
            <w:r>
              <w:t>Relates prior knowledge to the topic of discussion</w:t>
            </w:r>
          </w:p>
          <w:p w:rsidR="00F00FA9" w:rsidRDefault="00F00FA9" w:rsidP="00F00FA9">
            <w:pPr>
              <w:pStyle w:val="ListParagraph"/>
              <w:numPr>
                <w:ilvl w:val="0"/>
                <w:numId w:val="1"/>
              </w:numPr>
            </w:pPr>
            <w:r>
              <w:t>Draws relevant information from prior learning</w:t>
            </w:r>
          </w:p>
          <w:p w:rsidR="00F00FA9" w:rsidRDefault="00F00FA9" w:rsidP="00F00FA9">
            <w:pPr>
              <w:pStyle w:val="ListParagraph"/>
              <w:numPr>
                <w:ilvl w:val="0"/>
                <w:numId w:val="1"/>
              </w:numPr>
            </w:pPr>
            <w:r>
              <w:t>Reflection on and evaluates personal beliefs or positions on issues in relation to ideas offered in a discussion</w:t>
            </w:r>
          </w:p>
          <w:p w:rsidR="00F00FA9" w:rsidRDefault="00F00FA9" w:rsidP="00F00FA9">
            <w:pPr>
              <w:pStyle w:val="ListParagraph"/>
              <w:numPr>
                <w:ilvl w:val="0"/>
                <w:numId w:val="1"/>
              </w:numPr>
            </w:pPr>
            <w:r>
              <w:t>Relates comments to the subject or question for discussion; does not get off topic</w:t>
            </w:r>
          </w:p>
        </w:tc>
      </w:tr>
      <w:tr w:rsidR="00074E27" w:rsidTr="00686306">
        <w:tc>
          <w:tcPr>
            <w:tcW w:w="12870" w:type="dxa"/>
            <w:gridSpan w:val="5"/>
          </w:tcPr>
          <w:p w:rsidR="00F62B83" w:rsidRDefault="00F62B83" w:rsidP="00F62B83"/>
          <w:p w:rsidR="00F62B83" w:rsidRPr="00F62B83" w:rsidRDefault="00F62B83" w:rsidP="00F62B83">
            <w:pPr>
              <w:rPr>
                <w:i/>
              </w:rPr>
            </w:pPr>
            <w:r w:rsidRPr="00F62B83">
              <w:rPr>
                <w:i/>
              </w:rPr>
              <w:t>IQ Pairs Procedures</w:t>
            </w:r>
          </w:p>
          <w:p w:rsidR="00F62B83" w:rsidRDefault="00F62B83" w:rsidP="00F62B83">
            <w:pPr>
              <w:pStyle w:val="ListParagraph"/>
              <w:numPr>
                <w:ilvl w:val="0"/>
                <w:numId w:val="6"/>
              </w:numPr>
            </w:pPr>
            <w:r>
              <w:t xml:space="preserve">Teacher asks each pair of students to identify an </w:t>
            </w:r>
            <w:r w:rsidRPr="00F62B83">
              <w:rPr>
                <w:b/>
              </w:rPr>
              <w:t>insight</w:t>
            </w:r>
            <w:r>
              <w:t xml:space="preserve"> (something they have learned or an “aha” experience) and a </w:t>
            </w:r>
            <w:r w:rsidRPr="00F62B83">
              <w:rPr>
                <w:b/>
              </w:rPr>
              <w:t>question</w:t>
            </w:r>
            <w:r>
              <w:t xml:space="preserve"> they have about the topic.  </w:t>
            </w:r>
          </w:p>
          <w:p w:rsidR="00F62B83" w:rsidRDefault="00F62B83" w:rsidP="00F62B83">
            <w:pPr>
              <w:pStyle w:val="ListParagraph"/>
              <w:numPr>
                <w:ilvl w:val="0"/>
                <w:numId w:val="6"/>
              </w:numPr>
            </w:pPr>
            <w:r>
              <w:t xml:space="preserve">After pairs have had some time to discuss, they are asked to merge with another pair of students.  </w:t>
            </w:r>
          </w:p>
          <w:p w:rsidR="00F62B83" w:rsidRDefault="00F62B83" w:rsidP="00F62B83">
            <w:pPr>
              <w:pStyle w:val="ListParagraph"/>
              <w:numPr>
                <w:ilvl w:val="0"/>
                <w:numId w:val="6"/>
              </w:numPr>
            </w:pPr>
            <w:r>
              <w:t xml:space="preserve">The pairs then share their respective insights, pointing to the position in the text from which each insight emerged and elaborating on what it means.  </w:t>
            </w:r>
          </w:p>
          <w:p w:rsidR="00F62B83" w:rsidRDefault="00F62B83" w:rsidP="00F62B83">
            <w:pPr>
              <w:pStyle w:val="ListParagraph"/>
              <w:numPr>
                <w:ilvl w:val="0"/>
                <w:numId w:val="6"/>
              </w:numPr>
            </w:pPr>
            <w:r>
              <w:t xml:space="preserve">Then, each pair poses its question, talking about why this is a puzzle and how they might go about investigating in. </w:t>
            </w:r>
          </w:p>
          <w:p w:rsidR="00F62B83" w:rsidRDefault="00220A1E" w:rsidP="00F62B83">
            <w:pPr>
              <w:pStyle w:val="ListParagraph"/>
              <w:numPr>
                <w:ilvl w:val="0"/>
                <w:numId w:val="6"/>
              </w:numPr>
            </w:pPr>
            <w:r>
              <w:t xml:space="preserve">Teacher </w:t>
            </w:r>
            <w:r w:rsidR="00F62B83">
              <w:t>bring</w:t>
            </w:r>
            <w:r>
              <w:t>s the who</w:t>
            </w:r>
            <w:r w:rsidR="00F62B83">
              <w:t>le group back together and facilitate</w:t>
            </w:r>
            <w:r>
              <w:t>s</w:t>
            </w:r>
            <w:r w:rsidR="00F62B83">
              <w:t xml:space="preserve"> sharing and further discussion.</w:t>
            </w:r>
          </w:p>
          <w:p w:rsidR="00F62B83" w:rsidRDefault="00F62B83" w:rsidP="00F62B83">
            <w:pPr>
              <w:pStyle w:val="ListParagraph"/>
            </w:pPr>
          </w:p>
        </w:tc>
      </w:tr>
    </w:tbl>
    <w:p w:rsidR="00074E27" w:rsidRDefault="00074E27"/>
    <w:sectPr w:rsidR="00074E27" w:rsidSect="005615B4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410" w:rsidRDefault="006F0410" w:rsidP="005615B4">
      <w:pPr>
        <w:spacing w:after="0" w:line="240" w:lineRule="auto"/>
      </w:pPr>
      <w:r>
        <w:separator/>
      </w:r>
    </w:p>
  </w:endnote>
  <w:endnote w:type="continuationSeparator" w:id="0">
    <w:p w:rsidR="006F0410" w:rsidRDefault="006F0410" w:rsidP="0056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5B4" w:rsidRPr="00E2127F" w:rsidRDefault="00E2127F" w:rsidP="00E2127F">
    <w:pPr>
      <w:rPr>
        <w:sz w:val="20"/>
        <w:szCs w:val="20"/>
      </w:rPr>
    </w:pPr>
    <w:r w:rsidRPr="005615B4">
      <w:rPr>
        <w:sz w:val="20"/>
        <w:szCs w:val="20"/>
      </w:rPr>
      <w:t>Source:</w:t>
    </w:r>
    <w:r w:rsidRPr="005615B4">
      <w:rPr>
        <w:rFonts w:cs="Arial"/>
        <w:color w:val="222222"/>
        <w:sz w:val="20"/>
        <w:szCs w:val="20"/>
        <w:shd w:val="clear" w:color="auto" w:fill="FFFFFF"/>
      </w:rPr>
      <w:t xml:space="preserve"> Walsh, J. A., &amp; </w:t>
    </w:r>
    <w:proofErr w:type="spellStart"/>
    <w:r w:rsidRPr="005615B4">
      <w:rPr>
        <w:rFonts w:cs="Arial"/>
        <w:color w:val="222222"/>
        <w:sz w:val="20"/>
        <w:szCs w:val="20"/>
        <w:shd w:val="clear" w:color="auto" w:fill="FFFFFF"/>
      </w:rPr>
      <w:t>Sattes</w:t>
    </w:r>
    <w:proofErr w:type="spellEnd"/>
    <w:r w:rsidRPr="005615B4">
      <w:rPr>
        <w:rFonts w:cs="Arial"/>
        <w:color w:val="222222"/>
        <w:sz w:val="20"/>
        <w:szCs w:val="20"/>
        <w:shd w:val="clear" w:color="auto" w:fill="FFFFFF"/>
      </w:rPr>
      <w:t>, B. D. (2015).</w:t>
    </w:r>
    <w:r w:rsidRPr="005615B4">
      <w:rPr>
        <w:rStyle w:val="apple-converted-space"/>
        <w:rFonts w:cs="Arial"/>
        <w:color w:val="222222"/>
        <w:sz w:val="20"/>
        <w:szCs w:val="20"/>
        <w:shd w:val="clear" w:color="auto" w:fill="FFFFFF"/>
      </w:rPr>
      <w:t> </w:t>
    </w:r>
    <w:r w:rsidRPr="005615B4">
      <w:rPr>
        <w:rFonts w:cs="Arial"/>
        <w:i/>
        <w:iCs/>
        <w:color w:val="222222"/>
        <w:sz w:val="20"/>
        <w:szCs w:val="20"/>
        <w:shd w:val="clear" w:color="auto" w:fill="FFFFFF"/>
      </w:rPr>
      <w:t>Questioning for classroom discussion: Purposeful speaking, engage listening, deep thinking.  Alexandria, VA: ASCD</w:t>
    </w:r>
    <w:r w:rsidRPr="005615B4">
      <w:rPr>
        <w:rFonts w:cs="Arial"/>
        <w:color w:val="222222"/>
        <w:sz w:val="20"/>
        <w:szCs w:val="20"/>
        <w:shd w:val="clear" w:color="auto" w:fill="FFFFFF"/>
      </w:rPr>
      <w:t>.</w:t>
    </w:r>
  </w:p>
  <w:p w:rsidR="005615B4" w:rsidRDefault="005615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410" w:rsidRDefault="006F0410" w:rsidP="005615B4">
      <w:pPr>
        <w:spacing w:after="0" w:line="240" w:lineRule="auto"/>
      </w:pPr>
      <w:r>
        <w:separator/>
      </w:r>
    </w:p>
  </w:footnote>
  <w:footnote w:type="continuationSeparator" w:id="0">
    <w:p w:rsidR="006F0410" w:rsidRDefault="006F0410" w:rsidP="00561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739B5"/>
    <w:multiLevelType w:val="hybridMultilevel"/>
    <w:tmpl w:val="9732C73A"/>
    <w:lvl w:ilvl="0" w:tplc="D95AD1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23BDF"/>
    <w:multiLevelType w:val="hybridMultilevel"/>
    <w:tmpl w:val="1FFC7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AF4183"/>
    <w:multiLevelType w:val="hybridMultilevel"/>
    <w:tmpl w:val="3AC63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8753E"/>
    <w:multiLevelType w:val="hybridMultilevel"/>
    <w:tmpl w:val="65EEC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2646D"/>
    <w:multiLevelType w:val="hybridMultilevel"/>
    <w:tmpl w:val="9732C73A"/>
    <w:lvl w:ilvl="0" w:tplc="D95AD1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944F1"/>
    <w:multiLevelType w:val="hybridMultilevel"/>
    <w:tmpl w:val="44421D2C"/>
    <w:lvl w:ilvl="0" w:tplc="D95AD1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B4"/>
    <w:rsid w:val="00074E27"/>
    <w:rsid w:val="000C67AD"/>
    <w:rsid w:val="00220A1E"/>
    <w:rsid w:val="00276153"/>
    <w:rsid w:val="00400F96"/>
    <w:rsid w:val="005615B4"/>
    <w:rsid w:val="006F0410"/>
    <w:rsid w:val="00760E4D"/>
    <w:rsid w:val="00E2127F"/>
    <w:rsid w:val="00E674D5"/>
    <w:rsid w:val="00F00FA9"/>
    <w:rsid w:val="00F6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3E9DA-7B70-4BF2-9E03-D14A1509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15B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615B4"/>
  </w:style>
  <w:style w:type="paragraph" w:styleId="Header">
    <w:name w:val="header"/>
    <w:basedOn w:val="Normal"/>
    <w:link w:val="HeaderChar"/>
    <w:uiPriority w:val="99"/>
    <w:unhideWhenUsed/>
    <w:rsid w:val="0056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5B4"/>
  </w:style>
  <w:style w:type="paragraph" w:styleId="Footer">
    <w:name w:val="footer"/>
    <w:basedOn w:val="Normal"/>
    <w:link w:val="FooterChar"/>
    <w:uiPriority w:val="99"/>
    <w:unhideWhenUsed/>
    <w:rsid w:val="00561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990AD-1111-4ED7-963A-AFF949B3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5</cp:revision>
  <dcterms:created xsi:type="dcterms:W3CDTF">2016-06-30T01:24:00Z</dcterms:created>
  <dcterms:modified xsi:type="dcterms:W3CDTF">2016-07-25T18:53:00Z</dcterms:modified>
</cp:coreProperties>
</file>