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6339"/>
        <w:gridCol w:w="5845"/>
      </w:tblGrid>
      <w:tr w:rsidR="008350DC" w:rsidRPr="00E06A33" w:rsidTr="00844C83">
        <w:trPr>
          <w:trHeight w:val="89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844C83" w:rsidRDefault="008350DC" w:rsidP="0048522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Opinion</w:t>
            </w:r>
            <w:r w:rsidR="00844C83">
              <w:rPr>
                <w:b/>
                <w:sz w:val="24"/>
                <w:szCs w:val="24"/>
              </w:rPr>
              <w:t xml:space="preserve"> </w:t>
            </w:r>
            <w:r w:rsidRPr="00E06A33">
              <w:rPr>
                <w:b/>
                <w:sz w:val="24"/>
                <w:szCs w:val="24"/>
              </w:rPr>
              <w:t xml:space="preserve">Writing Rubric </w:t>
            </w:r>
          </w:p>
          <w:p w:rsidR="008350DC" w:rsidRPr="00844C83" w:rsidRDefault="00844C83" w:rsidP="00485222">
            <w:pPr>
              <w:jc w:val="center"/>
              <w:rPr>
                <w:b/>
                <w:sz w:val="24"/>
                <w:szCs w:val="24"/>
              </w:rPr>
            </w:pPr>
            <w:r w:rsidRPr="00844C83">
              <w:rPr>
                <w:b/>
                <w:sz w:val="24"/>
                <w:szCs w:val="24"/>
              </w:rPr>
              <w:t>Kindergarten</w:t>
            </w:r>
          </w:p>
          <w:p w:rsidR="008350DC" w:rsidRPr="00E06A33" w:rsidRDefault="008350DC" w:rsidP="00485222">
            <w:pPr>
              <w:jc w:val="center"/>
              <w:rPr>
                <w:b/>
                <w:i/>
                <w:sz w:val="24"/>
                <w:szCs w:val="24"/>
              </w:rPr>
            </w:pPr>
            <w:r w:rsidRPr="00E06A33">
              <w:rPr>
                <w:b/>
                <w:i/>
                <w:sz w:val="24"/>
                <w:szCs w:val="24"/>
              </w:rPr>
              <w:t>Can use a combination of drawing, dictating, and writing to compose text</w:t>
            </w:r>
          </w:p>
        </w:tc>
      </w:tr>
      <w:tr w:rsidR="00EB1001" w:rsidRPr="00E06A33" w:rsidTr="00844C83">
        <w:trPr>
          <w:trHeight w:val="620"/>
        </w:trPr>
        <w:tc>
          <w:tcPr>
            <w:tcW w:w="766" w:type="dxa"/>
            <w:shd w:val="clear" w:color="auto" w:fill="FFF2CC" w:themeFill="accent4" w:themeFillTint="33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350DC" w:rsidRDefault="002459FF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Statement of Purpose</w:t>
            </w:r>
            <w:r w:rsidR="00EB1001" w:rsidRPr="008350DC">
              <w:rPr>
                <w:b/>
                <w:sz w:val="24"/>
                <w:szCs w:val="24"/>
              </w:rPr>
              <w:t xml:space="preserve">/Focus </w:t>
            </w:r>
          </w:p>
          <w:p w:rsidR="00EB1001" w:rsidRPr="008350DC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Conventions/Editing</w:t>
            </w:r>
          </w:p>
          <w:p w:rsidR="00EB1001" w:rsidRPr="00E06A33" w:rsidRDefault="00EB1001" w:rsidP="00844C83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6A33">
              <w:rPr>
                <w:b/>
                <w:sz w:val="24"/>
                <w:szCs w:val="24"/>
              </w:rPr>
              <w:t>point 2)</w:t>
            </w:r>
          </w:p>
        </w:tc>
      </w:tr>
      <w:tr w:rsidR="00EB1001" w:rsidRPr="00E06A33" w:rsidTr="00844C83">
        <w:trPr>
          <w:trHeight w:val="1448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8350DC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is fully sustained and consistently and purposefully focused:</w:t>
            </w:r>
          </w:p>
          <w:p w:rsidR="00EB1001" w:rsidRPr="00844C83" w:rsidRDefault="00EB1001" w:rsidP="00485222">
            <w:pPr>
              <w:rPr>
                <w:szCs w:val="24"/>
              </w:rPr>
            </w:pP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844C83">
              <w:rPr>
                <w:szCs w:val="24"/>
              </w:rPr>
              <w:t>State the topic/name of the book they are writing about</w:t>
            </w:r>
          </w:p>
          <w:p w:rsidR="00EB1001" w:rsidRPr="00844C83" w:rsidRDefault="00EB1001" w:rsidP="00844C83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844C83">
              <w:rPr>
                <w:szCs w:val="24"/>
              </w:rPr>
              <w:t>State an opinion or preference about the topic and why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</w:p>
        </w:tc>
      </w:tr>
      <w:tr w:rsidR="00EB1001" w:rsidRPr="00E06A33" w:rsidTr="00844C83">
        <w:trPr>
          <w:trHeight w:val="116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is adequately sustained and generally focused:</w:t>
            </w:r>
          </w:p>
          <w:p w:rsidR="00EB1001" w:rsidRPr="00844C83" w:rsidRDefault="00EB1001" w:rsidP="00485222">
            <w:pPr>
              <w:rPr>
                <w:szCs w:val="24"/>
                <w:highlight w:val="yellow"/>
              </w:rPr>
            </w:pPr>
          </w:p>
          <w:p w:rsidR="00EB1001" w:rsidRPr="00844C83" w:rsidRDefault="00EB1001" w:rsidP="009D238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844C83">
              <w:rPr>
                <w:szCs w:val="24"/>
              </w:rPr>
              <w:t>State the topic/name of the book they are writing about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844C83">
              <w:rPr>
                <w:szCs w:val="24"/>
              </w:rPr>
              <w:t>State an opinion or preference about the topic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</w:p>
        </w:tc>
      </w:tr>
      <w:tr w:rsidR="00EB1001" w:rsidRPr="00E06A33" w:rsidTr="00844C83">
        <w:trPr>
          <w:trHeight w:val="359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8350DC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is somewhat sustained and may have a minor drift in focus:</w:t>
            </w:r>
          </w:p>
          <w:p w:rsidR="00EB1001" w:rsidRPr="00844C83" w:rsidRDefault="00EB1001" w:rsidP="00485222">
            <w:pPr>
              <w:rPr>
                <w:szCs w:val="24"/>
              </w:rPr>
            </w:pP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Unclear or unfocused topic </w:t>
            </w:r>
          </w:p>
          <w:p w:rsidR="00EB1001" w:rsidRPr="00844C83" w:rsidRDefault="00EB1001" w:rsidP="008350D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>Confusing information about the opinion or preference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 xml:space="preserve">The response demonstrates an adequate command of conventions: 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>Capitalizes the first word in a sentence and the pronoun I</w:t>
            </w: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Spells simple words phonetically. 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Some errors in usage and sentence formation are present, but no systematic pattern of errors is displayed </w:t>
            </w:r>
          </w:p>
        </w:tc>
      </w:tr>
      <w:tr w:rsidR="00EB1001" w:rsidRPr="00E06A33" w:rsidTr="00844C83">
        <w:trPr>
          <w:trHeight w:val="143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may be related to the topic but may provide little or no focus:</w:t>
            </w:r>
          </w:p>
          <w:p w:rsidR="00EB1001" w:rsidRPr="00844C83" w:rsidRDefault="00EB1001" w:rsidP="00485222">
            <w:pPr>
              <w:rPr>
                <w:szCs w:val="24"/>
                <w:highlight w:val="yellow"/>
              </w:rPr>
            </w:pPr>
          </w:p>
          <w:p w:rsidR="00EB1001" w:rsidRPr="00844C83" w:rsidRDefault="00EB1001" w:rsidP="00485222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>No stated topic/name of the book they are writing about</w:t>
            </w:r>
          </w:p>
          <w:p w:rsidR="00EB1001" w:rsidRPr="00844C83" w:rsidRDefault="00EB1001" w:rsidP="00EB1001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844C83">
              <w:rPr>
                <w:szCs w:val="24"/>
              </w:rPr>
              <w:t>No opinion or preference stated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 xml:space="preserve">The response demonstrates partial command of conventions: </w:t>
            </w:r>
          </w:p>
          <w:p w:rsidR="00EB1001" w:rsidRPr="00844C83" w:rsidRDefault="00EB1001" w:rsidP="00485222">
            <w:pPr>
              <w:rPr>
                <w:szCs w:val="24"/>
              </w:rPr>
            </w:pPr>
          </w:p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sym w:font="Symbol" w:char="F0B7"/>
            </w:r>
            <w:r w:rsidRPr="00844C83">
              <w:rPr>
                <w:szCs w:val="24"/>
              </w:rPr>
              <w:t xml:space="preserve"> Errors in usage may obscure meaning </w:t>
            </w:r>
          </w:p>
          <w:p w:rsidR="00EB1001" w:rsidRPr="00844C83" w:rsidRDefault="00EB1001" w:rsidP="00EB1001">
            <w:pPr>
              <w:rPr>
                <w:szCs w:val="24"/>
              </w:rPr>
            </w:pPr>
            <w:r w:rsidRPr="00844C83">
              <w:rPr>
                <w:szCs w:val="24"/>
              </w:rPr>
              <w:sym w:font="Symbol" w:char="F0B7"/>
            </w:r>
            <w:r w:rsidRPr="00844C83">
              <w:rPr>
                <w:szCs w:val="24"/>
              </w:rPr>
              <w:t xml:space="preserve"> Inconsistent use of capitalization and spelling</w:t>
            </w:r>
          </w:p>
        </w:tc>
      </w:tr>
      <w:tr w:rsidR="00EB1001" w:rsidRPr="00E06A33" w:rsidTr="00844C83">
        <w:trPr>
          <w:trHeight w:val="71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The response demonstrates a lack of command of conventions.</w:t>
            </w:r>
          </w:p>
        </w:tc>
      </w:tr>
      <w:tr w:rsidR="00EB1001" w:rsidRPr="00E06A33" w:rsidTr="00844C83">
        <w:trPr>
          <w:trHeight w:val="665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EB1001" w:rsidRPr="00E06A33" w:rsidRDefault="00EB1001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339" w:type="dxa"/>
            <w:shd w:val="clear" w:color="auto" w:fill="DEEAF6" w:themeFill="accent1" w:themeFillTint="33"/>
          </w:tcPr>
          <w:p w:rsidR="00EB1001" w:rsidRPr="00844C83" w:rsidRDefault="00EB1001" w:rsidP="00485222">
            <w:pPr>
              <w:rPr>
                <w:szCs w:val="24"/>
              </w:rPr>
            </w:pPr>
            <w:r w:rsidRPr="00844C83">
              <w:rPr>
                <w:szCs w:val="24"/>
              </w:rPr>
              <w:t>Insufficient, illegible, foreign language, incoherent, off topic, or off-purpose writing</w:t>
            </w:r>
          </w:p>
        </w:tc>
        <w:tc>
          <w:tcPr>
            <w:tcW w:w="5845" w:type="dxa"/>
            <w:shd w:val="clear" w:color="auto" w:fill="E2EFD9" w:themeFill="accent6" w:themeFillTint="33"/>
          </w:tcPr>
          <w:p w:rsidR="00EB1001" w:rsidRPr="00844C83" w:rsidRDefault="00EB1001" w:rsidP="00485222">
            <w:pPr>
              <w:pStyle w:val="ListParagraph"/>
              <w:ind w:left="360"/>
              <w:rPr>
                <w:szCs w:val="24"/>
              </w:rPr>
            </w:pPr>
          </w:p>
        </w:tc>
      </w:tr>
    </w:tbl>
    <w:p w:rsidR="00FC760A" w:rsidRDefault="00FC760A"/>
    <w:sectPr w:rsidR="00FC760A" w:rsidSect="007C1C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65C"/>
    <w:multiLevelType w:val="hybridMultilevel"/>
    <w:tmpl w:val="B28C2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AC06C5"/>
    <w:multiLevelType w:val="hybridMultilevel"/>
    <w:tmpl w:val="25A6D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C"/>
    <w:rsid w:val="00220A39"/>
    <w:rsid w:val="002459FF"/>
    <w:rsid w:val="0055622A"/>
    <w:rsid w:val="008350DC"/>
    <w:rsid w:val="00844C83"/>
    <w:rsid w:val="009D2388"/>
    <w:rsid w:val="00DF22F6"/>
    <w:rsid w:val="00EB1001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207A090-BBFC-4E04-9F7B-A896CF0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Carter, Cydnee</cp:lastModifiedBy>
  <cp:revision>2</cp:revision>
  <dcterms:created xsi:type="dcterms:W3CDTF">2016-07-07T03:29:00Z</dcterms:created>
  <dcterms:modified xsi:type="dcterms:W3CDTF">2016-07-07T03:29:00Z</dcterms:modified>
</cp:coreProperties>
</file>